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944447" w:rsidP="00C01FBB" w:rsidRDefault="003771E8" w14:paraId="5820958A" w14:textId="4275994A">
      <w:pPr>
        <w:spacing w:after="120"/>
        <w:rPr>
          <w:color w:val="000000"/>
          <w:sz w:val="48"/>
          <w:szCs w:val="48"/>
        </w:rPr>
      </w:pPr>
      <w:r>
        <w:rPr>
          <w:color w:val="000000"/>
          <w:sz w:val="48"/>
          <w:szCs w:val="48"/>
        </w:rPr>
        <w:t>Utilizing</w:t>
      </w:r>
      <w:r w:rsidR="00DE3477">
        <w:rPr>
          <w:color w:val="000000"/>
          <w:sz w:val="48"/>
          <w:szCs w:val="48"/>
        </w:rPr>
        <w:t xml:space="preserve"> machine learning to improve healthcare c</w:t>
      </w:r>
      <w:r w:rsidR="003F169D">
        <w:rPr>
          <w:color w:val="000000"/>
          <w:sz w:val="48"/>
          <w:szCs w:val="48"/>
        </w:rPr>
        <w:t>ost prediction</w:t>
      </w:r>
      <w:r w:rsidR="00DE3477">
        <w:rPr>
          <w:color w:val="000000"/>
          <w:sz w:val="48"/>
          <w:szCs w:val="48"/>
        </w:rPr>
        <w:t xml:space="preserve"> </w:t>
      </w:r>
      <w:r>
        <w:rPr>
          <w:color w:val="000000"/>
          <w:sz w:val="48"/>
          <w:szCs w:val="48"/>
        </w:rPr>
        <w:t>on</w:t>
      </w:r>
      <w:r w:rsidR="00DE3477">
        <w:rPr>
          <w:color w:val="000000"/>
          <w:sz w:val="48"/>
          <w:szCs w:val="48"/>
        </w:rPr>
        <w:t xml:space="preserve"> large public datasets</w:t>
      </w:r>
    </w:p>
    <w:tbl>
      <w:tblPr>
        <w:tblStyle w:val="TableGrid"/>
        <w:tblW w:w="0" w:type="auto"/>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2481"/>
        <w:gridCol w:w="2861"/>
        <w:gridCol w:w="2668"/>
        <w:gridCol w:w="2439"/>
      </w:tblGrid>
      <w:tr w:rsidR="00A553A3" w:rsidTr="0092475D" w14:paraId="59D36446" w14:textId="77777777">
        <w:trPr>
          <w:trHeight w:val="269"/>
        </w:trPr>
        <w:tc>
          <w:tcPr>
            <w:tcW w:w="2481" w:type="dxa"/>
          </w:tcPr>
          <w:p w:rsidR="00A553A3" w:rsidP="00FA5BC1" w:rsidRDefault="00A553A3" w14:paraId="6A8C56AE" w14:textId="1AEEDFA3">
            <w:pPr>
              <w:spacing w:after="120"/>
              <w:rPr>
                <w:rFonts w:ascii="Times" w:hAnsi="Times"/>
              </w:rPr>
            </w:pPr>
            <w:r>
              <w:rPr>
                <w:rFonts w:ascii="Times" w:hAnsi="Times"/>
              </w:rPr>
              <w:t>Satwik</w:t>
            </w:r>
            <w:r>
              <w:rPr>
                <w:rFonts w:ascii="Calibri" w:hAnsi="Calibri" w:eastAsia="Times New Roman" w:cs="Calibri"/>
                <w:color w:val="000000"/>
                <w:sz w:val="18"/>
                <w:szCs w:val="18"/>
              </w:rPr>
              <w:t xml:space="preserve"> †</w:t>
            </w:r>
          </w:p>
        </w:tc>
        <w:tc>
          <w:tcPr>
            <w:tcW w:w="2861" w:type="dxa"/>
          </w:tcPr>
          <w:p w:rsidR="00A553A3" w:rsidP="00FA5BC1" w:rsidRDefault="07A66D0D" w14:paraId="17A50AEC" w14:textId="1C30B11A">
            <w:pPr>
              <w:spacing w:after="120"/>
              <w:rPr>
                <w:rFonts w:ascii="Times" w:hAnsi="Times"/>
              </w:rPr>
            </w:pPr>
            <w:r w:rsidRPr="4A9CA2E2">
              <w:rPr>
                <w:rFonts w:ascii="Times" w:hAnsi="Times"/>
              </w:rPr>
              <w:t>An</w:t>
            </w:r>
            <w:r w:rsidRPr="4A9CA2E2" w:rsidR="4BDBFDE0">
              <w:rPr>
                <w:rFonts w:ascii="Times" w:hAnsi="Times"/>
              </w:rPr>
              <w:t>eeke</w:t>
            </w:r>
            <w:r w:rsidRPr="4A9CA2E2">
              <w:rPr>
                <w:rFonts w:ascii="Times" w:hAnsi="Times"/>
              </w:rPr>
              <w:t xml:space="preserve">t Yadav </w:t>
            </w:r>
            <w:r w:rsidRPr="4A9CA2E2">
              <w:rPr>
                <w:rFonts w:ascii="Calibri" w:hAnsi="Calibri" w:eastAsia="Times New Roman" w:cs="Calibri"/>
                <w:color w:val="000000" w:themeColor="text1"/>
                <w:sz w:val="18"/>
                <w:szCs w:val="18"/>
              </w:rPr>
              <w:t>†</w:t>
            </w:r>
          </w:p>
        </w:tc>
        <w:tc>
          <w:tcPr>
            <w:tcW w:w="2668" w:type="dxa"/>
          </w:tcPr>
          <w:p w:rsidRPr="00FA5BC1" w:rsidR="00A553A3" w:rsidP="00FA5BC1" w:rsidRDefault="00A553A3" w14:paraId="31A0B1B6" w14:textId="45122718">
            <w:pPr>
              <w:spacing w:after="120"/>
              <w:rPr>
                <w:rFonts w:ascii="Calibri" w:hAnsi="Calibri" w:eastAsia="Times New Roman" w:cs="Calibri"/>
                <w:color w:val="000000"/>
                <w:sz w:val="18"/>
                <w:szCs w:val="18"/>
              </w:rPr>
            </w:pPr>
            <w:r>
              <w:rPr>
                <w:rFonts w:ascii="Times" w:hAnsi="Times"/>
              </w:rPr>
              <w:t>Rahul Garg</w:t>
            </w:r>
            <w:r>
              <w:rPr>
                <w:rFonts w:ascii="Calibri" w:hAnsi="Calibri" w:eastAsia="Times New Roman" w:cs="Calibri"/>
                <w:color w:val="000000"/>
                <w:sz w:val="18"/>
                <w:szCs w:val="18"/>
              </w:rPr>
              <w:t>†</w:t>
            </w:r>
          </w:p>
        </w:tc>
        <w:tc>
          <w:tcPr>
            <w:tcW w:w="2439" w:type="dxa"/>
          </w:tcPr>
          <w:p w:rsidRPr="00FA5BC1" w:rsidR="00A553A3" w:rsidP="00FA5BC1" w:rsidRDefault="00A553A3" w14:paraId="1719DA76" w14:textId="69F8EE0A">
            <w:pPr>
              <w:pBdr>
                <w:top w:val="nil"/>
                <w:left w:val="nil"/>
                <w:bottom w:val="nil"/>
                <w:right w:val="nil"/>
                <w:between w:val="nil"/>
              </w:pBdr>
              <w:jc w:val="left"/>
              <w:rPr>
                <w:color w:val="000000"/>
                <w:sz w:val="18"/>
                <w:szCs w:val="18"/>
              </w:rPr>
            </w:pPr>
            <w:r>
              <w:rPr>
                <w:rFonts w:eastAsia="Times New Roman"/>
                <w:color w:val="000000"/>
                <w:sz w:val="18"/>
                <w:szCs w:val="18"/>
              </w:rPr>
              <w:t xml:space="preserve">A. Ravishankar Rao </w:t>
            </w:r>
            <w:r>
              <w:rPr>
                <w:rFonts w:ascii="Calibri" w:hAnsi="Calibri" w:eastAsia="Times New Roman" w:cs="Calibri"/>
                <w:color w:val="000000"/>
                <w:sz w:val="18"/>
                <w:szCs w:val="18"/>
              </w:rPr>
              <w:t xml:space="preserve">† </w:t>
            </w:r>
            <w:r>
              <w:rPr>
                <w:color w:val="000000"/>
                <w:sz w:val="18"/>
                <w:szCs w:val="18"/>
              </w:rPr>
              <w:t>*</w:t>
            </w:r>
          </w:p>
        </w:tc>
      </w:tr>
      <w:tr w:rsidR="00A553A3" w:rsidTr="0092475D" w14:paraId="61595D83" w14:textId="77777777">
        <w:tc>
          <w:tcPr>
            <w:tcW w:w="2481" w:type="dxa"/>
          </w:tcPr>
          <w:p w:rsidRPr="00FA5BC1" w:rsidR="00A553A3" w:rsidP="00A553A3" w:rsidRDefault="00A553A3" w14:paraId="6C9E41E4" w14:textId="77777777">
            <w:pPr>
              <w:spacing w:after="120"/>
              <w:rPr>
                <w:rFonts w:ascii="Calibri" w:hAnsi="Calibri" w:eastAsia="Times New Roman" w:cs="Calibri"/>
                <w:color w:val="000000"/>
                <w:sz w:val="18"/>
                <w:szCs w:val="18"/>
              </w:rPr>
            </w:pPr>
            <w:r>
              <w:rPr>
                <w:rFonts w:eastAsia="Times New Roman"/>
                <w:color w:val="000000"/>
                <w:sz w:val="18"/>
                <w:szCs w:val="18"/>
              </w:rPr>
              <w:t>Indian Inst. Of Tech.Delhi, India</w:t>
            </w:r>
          </w:p>
          <w:p w:rsidR="00A553A3" w:rsidP="4A9CA2E2" w:rsidRDefault="0A79A37B" w14:paraId="2EF14DAB" w14:textId="33494212">
            <w:pPr>
              <w:spacing w:after="120"/>
              <w:rPr>
                <w:rFonts w:eastAsia="Times New Roman"/>
                <w:color w:val="000000"/>
                <w:sz w:val="18"/>
                <w:szCs w:val="18"/>
                <w:highlight w:val="yellow"/>
              </w:rPr>
            </w:pPr>
            <w:r w:rsidRPr="0092475D">
              <w:rPr>
                <w:rFonts w:eastAsia="Times New Roman"/>
                <w:color w:val="000000" w:themeColor="text1"/>
                <w:sz w:val="18"/>
                <w:szCs w:val="18"/>
              </w:rPr>
              <w:t>s</w:t>
            </w:r>
            <w:r w:rsidRPr="0092475D" w:rsidR="6094792F">
              <w:rPr>
                <w:rFonts w:eastAsia="Times New Roman"/>
                <w:color w:val="000000" w:themeColor="text1"/>
                <w:sz w:val="18"/>
                <w:szCs w:val="18"/>
              </w:rPr>
              <w:t>atwik31102003@gmail.com</w:t>
            </w:r>
          </w:p>
        </w:tc>
        <w:tc>
          <w:tcPr>
            <w:tcW w:w="2861" w:type="dxa"/>
          </w:tcPr>
          <w:p w:rsidR="00A553A3" w:rsidP="00A553A3" w:rsidRDefault="00A553A3" w14:paraId="48EE88EB" w14:textId="77777777">
            <w:pPr>
              <w:spacing w:after="120"/>
              <w:rPr>
                <w:rFonts w:eastAsia="Times New Roman"/>
                <w:color w:val="000000"/>
                <w:sz w:val="18"/>
                <w:szCs w:val="18"/>
              </w:rPr>
            </w:pPr>
            <w:r>
              <w:rPr>
                <w:rFonts w:eastAsia="Times New Roman"/>
                <w:color w:val="000000"/>
                <w:sz w:val="18"/>
                <w:szCs w:val="18"/>
              </w:rPr>
              <w:t>Indian Inst. Of Tech.Delhi, India</w:t>
            </w:r>
          </w:p>
          <w:p w:rsidR="00A972DD" w:rsidP="4A9CA2E2" w:rsidRDefault="1252B8BC" w14:paraId="52A3DCE9" w14:textId="41A53F20">
            <w:pPr>
              <w:spacing w:after="120"/>
              <w:rPr>
                <w:rFonts w:ascii="Times" w:hAnsi="Times"/>
                <w:highlight w:val="yellow"/>
              </w:rPr>
            </w:pPr>
            <w:r w:rsidRPr="0092475D">
              <w:rPr>
                <w:rFonts w:ascii="Times" w:hAnsi="Times"/>
              </w:rPr>
              <w:t>aneeketyadaviitdcse@gmail.com</w:t>
            </w:r>
          </w:p>
        </w:tc>
        <w:tc>
          <w:tcPr>
            <w:tcW w:w="2668" w:type="dxa"/>
          </w:tcPr>
          <w:p w:rsidRPr="00FA5BC1" w:rsidR="00A553A3" w:rsidP="00FA5BC1" w:rsidRDefault="00A553A3" w14:paraId="3F596A49" w14:textId="77777777">
            <w:pPr>
              <w:spacing w:after="120"/>
              <w:rPr>
                <w:rFonts w:ascii="Calibri" w:hAnsi="Calibri" w:eastAsia="Times New Roman" w:cs="Calibri"/>
                <w:color w:val="000000"/>
                <w:sz w:val="18"/>
                <w:szCs w:val="18"/>
              </w:rPr>
            </w:pPr>
            <w:r>
              <w:rPr>
                <w:rFonts w:eastAsia="Times New Roman"/>
                <w:color w:val="000000"/>
                <w:sz w:val="18"/>
                <w:szCs w:val="18"/>
              </w:rPr>
              <w:t>Indian Inst. Of Tech.Delhi, India</w:t>
            </w:r>
          </w:p>
          <w:p w:rsidR="00A553A3" w:rsidP="00C01FBB" w:rsidRDefault="00A553A3" w14:paraId="735EBF77" w14:textId="11891967">
            <w:pPr>
              <w:spacing w:after="120"/>
              <w:rPr>
                <w:rFonts w:ascii="Times" w:hAnsi="Times"/>
              </w:rPr>
            </w:pPr>
            <w:r w:rsidRPr="005851D0">
              <w:t>rahulgarg@cse.iitd.ac.in</w:t>
            </w:r>
          </w:p>
        </w:tc>
        <w:tc>
          <w:tcPr>
            <w:tcW w:w="2439" w:type="dxa"/>
          </w:tcPr>
          <w:p w:rsidR="00A553A3" w:rsidP="00FA5BC1" w:rsidRDefault="00A553A3" w14:paraId="6A6BC1AD" w14:textId="77777777">
            <w:pPr>
              <w:pBdr>
                <w:top w:val="nil"/>
                <w:left w:val="nil"/>
                <w:bottom w:val="nil"/>
                <w:right w:val="nil"/>
                <w:between w:val="nil"/>
              </w:pBdr>
              <w:jc w:val="left"/>
              <w:rPr>
                <w:color w:val="000000"/>
                <w:sz w:val="22"/>
                <w:szCs w:val="22"/>
              </w:rPr>
            </w:pPr>
            <w:r>
              <w:rPr>
                <w:rFonts w:eastAsia="Times New Roman"/>
                <w:color w:val="000000"/>
                <w:sz w:val="18"/>
                <w:szCs w:val="18"/>
              </w:rPr>
              <w:t>Fairleigh Dickinson U.</w:t>
            </w:r>
            <w:r>
              <w:rPr>
                <w:rFonts w:eastAsia="Times New Roman"/>
                <w:color w:val="000000"/>
                <w:sz w:val="22"/>
                <w:szCs w:val="22"/>
              </w:rPr>
              <w:t xml:space="preserve"> </w:t>
            </w:r>
          </w:p>
          <w:p w:rsidR="00A553A3" w:rsidP="00FA5BC1" w:rsidRDefault="00A553A3" w14:paraId="42F2016F" w14:textId="77777777">
            <w:pPr>
              <w:pBdr>
                <w:top w:val="nil"/>
                <w:left w:val="nil"/>
                <w:bottom w:val="nil"/>
                <w:right w:val="nil"/>
                <w:between w:val="nil"/>
              </w:pBdr>
              <w:jc w:val="both"/>
              <w:rPr>
                <w:rFonts w:eastAsia="Times New Roman"/>
                <w:color w:val="000000"/>
              </w:rPr>
            </w:pPr>
            <w:r>
              <w:rPr>
                <w:rFonts w:eastAsia="Times New Roman"/>
                <w:color w:val="000000"/>
                <w:sz w:val="18"/>
                <w:szCs w:val="18"/>
              </w:rPr>
              <w:t>Teaneck, USA</w:t>
            </w:r>
            <w:r>
              <w:rPr>
                <w:rFonts w:eastAsia="Times New Roman"/>
                <w:color w:val="000000"/>
              </w:rPr>
              <w:t xml:space="preserve"> </w:t>
            </w:r>
          </w:p>
          <w:p w:rsidR="00A553A3" w:rsidP="00FA5BC1" w:rsidRDefault="00A553A3" w14:paraId="12FF6485" w14:textId="592DD544">
            <w:pPr>
              <w:pBdr>
                <w:top w:val="nil"/>
                <w:left w:val="nil"/>
                <w:bottom w:val="nil"/>
                <w:right w:val="nil"/>
                <w:between w:val="nil"/>
              </w:pBdr>
              <w:jc w:val="left"/>
              <w:rPr>
                <w:rFonts w:eastAsia="Times New Roman"/>
                <w:color w:val="000000"/>
                <w:sz w:val="18"/>
                <w:szCs w:val="18"/>
              </w:rPr>
            </w:pPr>
            <w:r>
              <w:rPr>
                <w:rFonts w:eastAsia="Times New Roman"/>
                <w:color w:val="000000"/>
                <w:sz w:val="18"/>
                <w:szCs w:val="18"/>
              </w:rPr>
              <w:t>raviraodr@gmail.com</w:t>
            </w:r>
          </w:p>
        </w:tc>
      </w:tr>
      <w:tr w:rsidR="00A553A3" w:rsidTr="0092475D" w14:paraId="37038395" w14:textId="77777777">
        <w:tc>
          <w:tcPr>
            <w:tcW w:w="10449" w:type="dxa"/>
            <w:gridSpan w:val="4"/>
          </w:tcPr>
          <w:p w:rsidR="00A553A3" w:rsidP="00A553A3" w:rsidRDefault="00A553A3" w14:paraId="39F852F2" w14:textId="77777777">
            <w:pPr>
              <w:spacing w:after="120"/>
              <w:rPr>
                <w:rFonts w:eastAsia="Times New Roman"/>
                <w:color w:val="000000"/>
                <w:sz w:val="18"/>
                <w:szCs w:val="18"/>
              </w:rPr>
            </w:pPr>
            <w:r>
              <w:rPr>
                <w:rFonts w:ascii="Calibri" w:hAnsi="Calibri" w:eastAsia="Times New Roman" w:cs="Calibri"/>
                <w:color w:val="000000"/>
                <w:sz w:val="18"/>
                <w:szCs w:val="18"/>
              </w:rPr>
              <w:t xml:space="preserve">†: </w:t>
            </w:r>
            <w:r>
              <w:rPr>
                <w:rFonts w:eastAsia="Times New Roman"/>
                <w:color w:val="000000"/>
                <w:sz w:val="18"/>
                <w:szCs w:val="18"/>
              </w:rPr>
              <w:t>All authors contributed equally to the research and the writing of this paper</w:t>
            </w:r>
          </w:p>
          <w:p w:rsidR="00A553A3" w:rsidP="00A553A3" w:rsidRDefault="00A553A3" w14:paraId="01911C9E" w14:textId="0692D8EC">
            <w:pPr>
              <w:pBdr>
                <w:top w:val="nil"/>
                <w:left w:val="nil"/>
                <w:bottom w:val="nil"/>
                <w:right w:val="nil"/>
                <w:between w:val="nil"/>
              </w:pBdr>
              <w:jc w:val="left"/>
              <w:rPr>
                <w:rFonts w:eastAsia="Times New Roman"/>
                <w:color w:val="000000"/>
                <w:sz w:val="18"/>
                <w:szCs w:val="18"/>
              </w:rPr>
            </w:pPr>
            <w:r>
              <w:rPr>
                <w:rFonts w:eastAsia="Times New Roman"/>
                <w:color w:val="000000"/>
                <w:sz w:val="18"/>
                <w:szCs w:val="18"/>
              </w:rPr>
              <w:t xml:space="preserve">                                                                                  *: Corresponding author</w:t>
            </w:r>
          </w:p>
        </w:tc>
      </w:tr>
    </w:tbl>
    <w:p w:rsidRPr="00944447" w:rsidR="0003096A" w:rsidP="00C01FBB" w:rsidRDefault="0003096A" w14:paraId="441810B2" w14:textId="77777777">
      <w:pPr>
        <w:spacing w:after="120"/>
        <w:rPr>
          <w:rFonts w:ascii="Times" w:hAnsi="Times"/>
        </w:rPr>
      </w:pPr>
    </w:p>
    <w:p w:rsidRPr="005B520E" w:rsidR="009303D9" w:rsidP="00C01FBB" w:rsidRDefault="009303D9" w14:paraId="2CE7CDF1" w14:textId="77777777">
      <w:pPr>
        <w:spacing w:after="120"/>
        <w:jc w:val="both"/>
        <w:sectPr w:rsidRPr="005B520E" w:rsidR="009303D9" w:rsidSect="006C0B59">
          <w:footerReference w:type="default" r:id="rId8"/>
          <w:type w:val="continuous"/>
          <w:pgSz w:w="12240" w:h="15840" w:orient="portrait" w:code="1"/>
          <w:pgMar w:top="1080" w:right="893" w:bottom="1440" w:left="893" w:header="720" w:footer="720" w:gutter="0"/>
          <w:cols w:space="720"/>
          <w:titlePg/>
          <w:docGrid w:linePitch="360"/>
        </w:sectPr>
      </w:pPr>
    </w:p>
    <w:p w:rsidR="00C70680" w:rsidP="00C01FBB" w:rsidRDefault="009303D9" w14:paraId="53D46B4B" w14:textId="77777777">
      <w:pPr>
        <w:pStyle w:val="Abstract"/>
        <w:spacing w:after="120"/>
        <w:ind w:firstLine="0"/>
        <w:jc w:val="center"/>
        <w:rPr>
          <w:i/>
          <w:iCs/>
        </w:rPr>
      </w:pPr>
      <w:r>
        <w:rPr>
          <w:i/>
          <w:iCs/>
        </w:rPr>
        <w:t>Abstract</w:t>
      </w:r>
    </w:p>
    <w:p w:rsidR="00EF407B" w:rsidP="00EF407B" w:rsidRDefault="00EF407B" w14:paraId="20FEDD1D" w14:textId="77777777">
      <w:pPr>
        <w:pStyle w:val="Abstract"/>
        <w:spacing w:after="120"/>
        <w:ind w:firstLine="0"/>
      </w:pPr>
      <w:r>
        <w:t>Ensuring good health and well-being is a key United Nations Sustainable Development Goal (SDG). However, rising healthcare costs pose challenges, particularly in the U.S., where spending reached $4.9 trillion in 2023, accounting for 17.6% of GDP. This growing financial burden highlights the need for cost prediction models and improved price transparency.</w:t>
      </w:r>
    </w:p>
    <w:p w:rsidR="00EF407B" w:rsidP="00EF407B" w:rsidRDefault="00EF407B" w14:paraId="6DBDF514" w14:textId="77777777">
      <w:pPr>
        <w:pStyle w:val="Abstract"/>
        <w:spacing w:after="120"/>
        <w:ind w:firstLine="0"/>
      </w:pPr>
      <w:r>
        <w:t>This study addresses two key questions: (1) How can computational models predict healthcare costs accurately? (2) How can price transparency be improved? Using New York SPARCS data, and 2 million deidentifed patient records, we developed machine learning models to forecast treatment costs. Our ensemble-based CatBoost approach reduces prediction error (RMSE) by 55% compared to a single CatBoost model. We also optimize prediction coverage to balance accuracy and usability for hospitals and insurers.</w:t>
      </w:r>
    </w:p>
    <w:p w:rsidR="00EF407B" w:rsidP="00EF407B" w:rsidRDefault="00EF407B" w14:paraId="7DD286C2" w14:textId="77777777">
      <w:pPr>
        <w:pStyle w:val="Abstract"/>
        <w:spacing w:after="120"/>
        <w:ind w:firstLine="0"/>
      </w:pPr>
      <w:r>
        <w:t>Lack of price transparency remains a major issue, leading to significant market inefficiencies. Reports show U.S. healthcare prices far exceed those in other countries, largely due to pricing failures and non-standardized costs. Patients increasingly seek pre-treatment cost estimates, yet available data remains difficult to interpret. Our findings underscore the need for policy-driven transparency initiatives.</w:t>
      </w:r>
    </w:p>
    <w:p w:rsidRPr="0040118A" w:rsidR="00EF407B" w:rsidP="00EF407B" w:rsidRDefault="00EF407B" w14:paraId="688E4DF4" w14:textId="77777777">
      <w:pPr>
        <w:pStyle w:val="Abstract"/>
        <w:spacing w:after="120"/>
        <w:ind w:firstLine="0"/>
      </w:pPr>
      <w:r>
        <w:t>We also highlight the importance of a national health data system, which the U.S. lacks. Research using SPARCS data has identified regional health trends, helping guide public health policies. Expanding such efforts could enhance data-driven decision-making nationwide. By advancing predictive modeling and transparency initiatives, this research contributes to a more equitable and data-driven healthcare system.</w:t>
      </w:r>
    </w:p>
    <w:p w:rsidRPr="000B5337" w:rsidR="00CA3DB6" w:rsidP="003E6478" w:rsidRDefault="00CA3DB6" w14:paraId="197501FA" w14:textId="5DFBC727">
      <w:pPr>
        <w:spacing w:after="120"/>
        <w:jc w:val="both"/>
        <w:rPr>
          <w:rFonts w:eastAsia="Times New Roman"/>
          <w:color w:val="000000" w:themeColor="text1"/>
          <w:sz w:val="22"/>
          <w:szCs w:val="22"/>
        </w:rPr>
      </w:pPr>
      <w:r w:rsidRPr="000B5337">
        <w:rPr>
          <w:rFonts w:eastAsia="Times New Roman"/>
          <w:color w:val="000000" w:themeColor="text1"/>
          <w:sz w:val="22"/>
          <w:szCs w:val="22"/>
        </w:rPr>
        <w:t>Keywords: spatio-temporal analysis, data mining, trend analysis, healthcare</w:t>
      </w:r>
      <w:r w:rsidR="00EF407B">
        <w:rPr>
          <w:rFonts w:eastAsia="Times New Roman"/>
          <w:color w:val="000000" w:themeColor="text1"/>
          <w:sz w:val="22"/>
          <w:szCs w:val="22"/>
        </w:rPr>
        <w:t>, cost prediction.</w:t>
      </w:r>
    </w:p>
    <w:p w:rsidRPr="000B5337" w:rsidR="009303D9" w:rsidP="00C01FBB" w:rsidRDefault="007106B4" w14:paraId="63483FC3" w14:textId="77777777">
      <w:pPr>
        <w:pStyle w:val="Heading1"/>
        <w:numPr>
          <w:ilvl w:val="0"/>
          <w:numId w:val="31"/>
        </w:numPr>
        <w:spacing w:before="0" w:after="120"/>
        <w:jc w:val="both"/>
        <w:rPr>
          <w:color w:val="000000" w:themeColor="text1"/>
        </w:rPr>
      </w:pPr>
      <w:r w:rsidRPr="000B5337">
        <w:rPr>
          <w:color w:val="000000" w:themeColor="text1"/>
        </w:rPr>
        <w:t>INTRODUCTION AND MOTIVATION</w:t>
      </w:r>
    </w:p>
    <w:p w:rsidR="00B30541" w:rsidP="00B30541" w:rsidRDefault="00A553A3" w14:paraId="222706B9" w14:textId="393AC913">
      <w:pPr>
        <w:jc w:val="both"/>
      </w:pPr>
      <w:bookmarkStart w:name="_Hlk190548981" w:id="0"/>
      <w:r w:rsidRPr="00A553A3">
        <w:t xml:space="preserve">Good health and well-being are recognized by the United Nations as one of the 17 Sustainable Development Goals (SDGs) for global progress The healthcare sector is a major component of most economies, employing a substantial portion of the workforce. </w:t>
      </w:r>
      <w:r w:rsidR="00B30541">
        <w:t>Offering accessible healthcare is a high priority item for</w:t>
      </w:r>
      <w:r w:rsidRPr="00B30541" w:rsidR="00B30541">
        <w:t xml:space="preserve"> government</w:t>
      </w:r>
      <w:r w:rsidR="001B050C">
        <w:t>s</w:t>
      </w:r>
      <w:r w:rsidR="00B30541">
        <w:t xml:space="preserve"> </w:t>
      </w:r>
      <w:r w:rsidRPr="00B30541" w:rsidR="00B30541">
        <w:t xml:space="preserve">globally, since </w:t>
      </w:r>
      <w:r w:rsidR="00B30541">
        <w:t>it</w:t>
      </w:r>
      <w:r w:rsidRPr="00B30541" w:rsidR="00B30541">
        <w:t xml:space="preserve"> improve</w:t>
      </w:r>
      <w:r w:rsidR="00B30541">
        <w:t>s</w:t>
      </w:r>
      <w:r w:rsidRPr="00B30541" w:rsidR="00B30541">
        <w:t xml:space="preserve"> population health, increase</w:t>
      </w:r>
      <w:r w:rsidR="00B30541">
        <w:t>s</w:t>
      </w:r>
      <w:r w:rsidRPr="00B30541" w:rsidR="00B30541">
        <w:t xml:space="preserve"> workforce productivity, and help</w:t>
      </w:r>
      <w:r w:rsidR="00B30541">
        <w:t>s</w:t>
      </w:r>
      <w:r w:rsidRPr="00B30541" w:rsidR="00B30541">
        <w:t xml:space="preserve"> people across all demographics live longer, healthier lives.</w:t>
      </w:r>
    </w:p>
    <w:p w:rsidR="00B30541" w:rsidP="00B30541" w:rsidRDefault="00B30541" w14:paraId="5B67F283" w14:textId="77777777">
      <w:pPr>
        <w:jc w:val="both"/>
      </w:pPr>
    </w:p>
    <w:p w:rsidR="00A553A3" w:rsidP="00A95E1B" w:rsidRDefault="00A553A3" w14:paraId="1AF7D627" w14:textId="6F000B2F">
      <w:pPr>
        <w:jc w:val="both"/>
      </w:pPr>
      <w:r w:rsidRPr="00A553A3">
        <w:t>In 2023, the United States' healthcare spending reached approximately $4.9 trillion, marking a 7.5% increase from the previous year</w:t>
      </w:r>
      <w:r>
        <w:t xml:space="preserve"> </w:t>
      </w:r>
      <w:r>
        <w:fldChar w:fldCharType="begin"/>
      </w:r>
      <w:r>
        <w:instrText xml:space="preserve"> ADDIN EN.CITE &lt;EndNote&gt;&lt;Cite&gt;&lt;Year&gt;2023&lt;/Year&gt;&lt;RecNum&gt;1534&lt;/RecNum&gt;&lt;DisplayText&gt;[1]&lt;/DisplayText&gt;&lt;record&gt;&lt;rec-number&gt;1534&lt;/rec-number&gt;&lt;foreign-keys&gt;&lt;key app="EN" db-id="vp259p0rtzd5daerx9mvtpp92rsvvwt20dss" timestamp="1739327572"&gt;1534&lt;/key&gt;&lt;/foreign-keys&gt;&lt;ref-type name="Magazine Article"&gt;19&lt;/ref-type&gt;&lt;contributors&gt;&lt;/contributors&gt;&lt;titles&gt;&lt;title&gt;National Health Expenditures 2023 Highlights &lt;/title&gt;&lt;secondary-title&gt;Center for Medicare and Medicaid services, cms.gov&lt;/secondary-title&gt;&lt;/titles&gt;&lt;dates&gt;&lt;year&gt;2023&lt;/year&gt;&lt;/dates&gt;&lt;urls&gt;&lt;related-urls&gt;&lt;url&gt;https://www.cms.gov/files/document/highlights.pdf&lt;/url&gt;&lt;/related-urls&gt;&lt;/urls&gt;&lt;/record&gt;&lt;/Cite&gt;&lt;/EndNote&gt;</w:instrText>
      </w:r>
      <w:r>
        <w:fldChar w:fldCharType="separate"/>
      </w:r>
      <w:r>
        <w:rPr>
          <w:noProof/>
        </w:rPr>
        <w:t>[</w:t>
      </w:r>
      <w:hyperlink w:tooltip=", 2023 #1534" w:history="1" w:anchor="_ENREF_1">
        <w:r w:rsidR="001B050C">
          <w:rPr>
            <w:noProof/>
          </w:rPr>
          <w:t>1</w:t>
        </w:r>
      </w:hyperlink>
      <w:r>
        <w:rPr>
          <w:noProof/>
        </w:rPr>
        <w:t>]</w:t>
      </w:r>
      <w:r>
        <w:fldChar w:fldCharType="end"/>
      </w:r>
      <w:r w:rsidRPr="00A553A3">
        <w:t>. This expenditure accounted for 17.6% of the nation's Gross Domestic Product (GDP).</w:t>
      </w:r>
      <w:r>
        <w:t xml:space="preserve"> </w:t>
      </w:r>
      <w:r w:rsidRPr="00A553A3">
        <w:t>Additionally, hospital care expenditures grew by 10.4% in 2023, the most substantial increase in nearly three decades.</w:t>
      </w:r>
      <w:r>
        <w:t xml:space="preserve"> </w:t>
      </w:r>
      <w:r w:rsidR="00C57411">
        <w:t>This growth in healthcare expenditure and costs is unsustainable, and is causing a crisis in the U.S. An article in the Wall Street Journal observed that “</w:t>
      </w:r>
      <w:r w:rsidRPr="00C57411" w:rsidR="00C57411">
        <w:t>The killing of a health insurance executive in New York City prompted a furious outpouring of anger over the industry and healthcare prices. So just how much have healthcare costs and spending been going up?</w:t>
      </w:r>
      <w:r w:rsidR="00C57411">
        <w:t xml:space="preserve">” </w:t>
      </w:r>
      <w:r w:rsidR="00C57411">
        <w:fldChar w:fldCharType="begin"/>
      </w:r>
      <w:r w:rsidR="00C57411">
        <w:instrText xml:space="preserve"> ADDIN EN.CITE &lt;EndNote&gt;&lt;Cite&gt;&lt;Year&gt;2024&lt;/Year&gt;&lt;RecNum&gt;1535&lt;/RecNum&gt;&lt;DisplayText&gt;[2]&lt;/DisplayText&gt;&lt;record&gt;&lt;rec-number&gt;1535&lt;/rec-number&gt;&lt;foreign-keys&gt;&lt;key app="EN" db-id="vp259p0rtzd5daerx9mvtpp92rsvvwt20dss" timestamp="1739328180"&gt;1535&lt;/key&gt;&lt;/foreign-keys&gt;&lt;ref-type name="Magazine Article"&gt;19&lt;/ref-type&gt;&lt;contributors&gt;&lt;/contributors&gt;&lt;titles&gt;&lt;title&gt;Why Are Americans Paying So Much More for Healthcare Than They Used To?&lt;/title&gt;&lt;secondary-title&gt;Wall Street Journal&lt;/secondary-title&gt;&lt;/titles&gt;&lt;dates&gt;&lt;year&gt;2024&lt;/year&gt;&lt;pub-dates&gt;&lt;date&gt;Dec. 18&lt;/date&gt;&lt;/pub-dates&gt;&lt;/dates&gt;&lt;urls&gt;&lt;/urls&gt;&lt;/record&gt;&lt;/Cite&gt;&lt;/EndNote&gt;</w:instrText>
      </w:r>
      <w:r w:rsidR="00C57411">
        <w:fldChar w:fldCharType="separate"/>
      </w:r>
      <w:r w:rsidR="00C57411">
        <w:rPr>
          <w:noProof/>
        </w:rPr>
        <w:t>[</w:t>
      </w:r>
      <w:hyperlink w:tooltip=", 2024 #1535" w:history="1" w:anchor="_ENREF_2">
        <w:r w:rsidR="001B050C">
          <w:rPr>
            <w:noProof/>
          </w:rPr>
          <w:t>2</w:t>
        </w:r>
      </w:hyperlink>
      <w:r w:rsidR="00C57411">
        <w:rPr>
          <w:noProof/>
        </w:rPr>
        <w:t>]</w:t>
      </w:r>
      <w:r w:rsidR="00C57411">
        <w:fldChar w:fldCharType="end"/>
      </w:r>
      <w:r w:rsidR="00C57411">
        <w:t xml:space="preserve">. </w:t>
      </w:r>
    </w:p>
    <w:p w:rsidRPr="000B5337" w:rsidR="00C57411" w:rsidP="00A95E1B" w:rsidRDefault="00C57411" w14:paraId="117CC4C0" w14:textId="77777777">
      <w:pPr>
        <w:jc w:val="both"/>
      </w:pPr>
    </w:p>
    <w:p w:rsidRPr="000B5337" w:rsidR="000B5337" w:rsidP="00A95E1B" w:rsidRDefault="000B5337" w14:paraId="0E6F6962" w14:textId="5D794649">
      <w:pPr>
        <w:jc w:val="both"/>
      </w:pPr>
      <w:r w:rsidRPr="000B5337">
        <w:t xml:space="preserve">Healthcare price transparency, which enables patients to access accurate cost information before making medical decisions, has become an increasingly important policy priority </w:t>
      </w:r>
      <w:r w:rsidRPr="000B5337">
        <w:fldChar w:fldCharType="begin"/>
      </w:r>
      <w:r w:rsidR="00C57411">
        <w:instrText xml:space="preserve"> ADDIN EN.CITE &lt;EndNote&gt;&lt;Cite&gt;&lt;Author&gt;Saloner&lt;/Author&gt;&lt;Year&gt;2017&lt;/Year&gt;&lt;RecNum&gt;1502&lt;/RecNum&gt;&lt;DisplayText&gt;[3]&lt;/DisplayText&gt;&lt;record&gt;&lt;rec-number&gt;1502&lt;/rec-number&gt;&lt;foreign-keys&gt;&lt;key app="EN" db-id="vp259p0rtzd5daerx9mvtpp92rsvvwt20dss" timestamp="1738960913"&gt;1502&lt;/key&gt;&lt;/foreign-keys&gt;&lt;ref-type name="Journal Article"&gt;17&lt;/ref-type&gt;&lt;contributors&gt;&lt;authors&gt;&lt;author&gt;Saloner, Brendan&lt;/author&gt;&lt;author&gt;Cope, Lisa Clemans&lt;/author&gt;&lt;author&gt;Hempstead, Katherine&lt;/author&gt;&lt;author&gt;Rhodes, Karin V&lt;/author&gt;&lt;author&gt;Polsky, Daniel&lt;/author&gt;&lt;author&gt;Kenney, Genevieve M&lt;/author&gt;&lt;/authors&gt;&lt;/contributors&gt;&lt;titles&gt;&lt;title&gt;Price transparency in primary care: can patients learn about costs when scheduling an appointment?&lt;/title&gt;&lt;secondary-title&gt;Journal of general internal medicine&lt;/secondary-title&gt;&lt;/titles&gt;&lt;periodical&gt;&lt;full-title&gt;Journal of general internal medicine&lt;/full-title&gt;&lt;/periodical&gt;&lt;pages&gt;815-821&lt;/pages&gt;&lt;volume&gt;32&lt;/volume&gt;&lt;dates&gt;&lt;year&gt;2017&lt;/year&gt;&lt;/dates&gt;&lt;isbn&gt;0884-8734&lt;/isbn&gt;&lt;urls&gt;&lt;/urls&gt;&lt;/record&gt;&lt;/Cite&gt;&lt;/EndNote&gt;</w:instrText>
      </w:r>
      <w:r w:rsidRPr="000B5337">
        <w:fldChar w:fldCharType="separate"/>
      </w:r>
      <w:r w:rsidR="00C57411">
        <w:rPr>
          <w:noProof/>
        </w:rPr>
        <w:t>[</w:t>
      </w:r>
      <w:hyperlink w:tooltip="Saloner, 2017 #1502" w:history="1" w:anchor="_ENREF_3">
        <w:r w:rsidR="001B050C">
          <w:rPr>
            <w:noProof/>
          </w:rPr>
          <w:t>3</w:t>
        </w:r>
      </w:hyperlink>
      <w:r w:rsidR="00C57411">
        <w:rPr>
          <w:noProof/>
        </w:rPr>
        <w:t>]</w:t>
      </w:r>
      <w:r w:rsidRPr="000B5337">
        <w:fldChar w:fldCharType="end"/>
      </w:r>
      <w:r w:rsidRPr="000B5337">
        <w:t xml:space="preserve">. Research has extensively documented both the significant variation in hospital pricing and the general lack of transparency in healthcare costs </w:t>
      </w:r>
      <w:r w:rsidRPr="000B5337">
        <w:fldChar w:fldCharType="begin">
          <w:fldData xml:space="preserve">PEVuZE5vdGU+PENpdGU+PEF1dGhvcj5NYXRoZXdzPC9BdXRob3I+PFllYXI+MjAyMjwvWWVhcj48
UmVjTnVtPjExOTY8L1JlY051bT48RGlzcGxheVRleHQ+WzQtNl08L0Rpc3BsYXlUZXh0PjxyZWNv
cmQ+PHJlYy1udW1iZXI+MTE5NjwvcmVjLW51bWJlcj48Zm9yZWlnbi1rZXlzPjxrZXkgYXBwPSJF
TiIgZGItaWQ9InZwMjU5cDBydHpkNWRhZXJ4OW12dHBwOTJyc3Z2d3QyMGRzcyIgdGltZXN0YW1w
PSIxNjU4ODAxOTgwIj4xMTk2PC9rZXk+PC9mb3JlaWduLWtleXM+PHJlZi10eXBlIG5hbWU9Ik1h
Z2F6aW5lIEFydGljbGUiPjE5PC9yZWYtdHlwZT48Y29udHJpYnV0b3JzPjxhdXRob3JzPjxhdXRo
b3I+QW5uYSBXaWxkZSBNYXRoZXdzPC9hdXRob3I+PC9hdXRob3JzPjwvY29udHJpYnV0b3JzPjx0
aXRsZXM+PHRpdGxlPkhvc3BpdGFscyBGYWNlIFBlbmFsdGllcyBmb3IgRmlyc3QgVGltZSBmb3Ig
RmFpbGluZyB0byBNYWtlIFByaWNlcyBQdWJsaWM8L3RpdGxlPjxzZWNvbmRhcnktdGl0bGU+V2Fs
bCBTdHJlZXQgSm91cm5hbDwvc2Vjb25kYXJ5LXRpdGxlPjwvdGl0bGVzPjxkYXRlcz48eWVhcj4y
MDIyPC95ZWFyPjxwdWItZGF0ZXM+PGRhdGU+SnVuZSA4PC9kYXRlPjwvcHViLWRhdGVzPjwvZGF0
ZXM+PHVybHM+PC91cmxzPjwvcmVjb3JkPjwvQ2l0ZT48Q2l0ZT48QXV0aG9yPk1hdGhld3M8L0F1
dGhvcj48WWVhcj4yMDIxPC9ZZWFyPjxSZWNOdW0+MTAzMzwvUmVjTnVtPjxyZWNvcmQ+PHJlYy1u
dW1iZXI+MTAzMzwvcmVjLW51bWJlcj48Zm9yZWlnbi1rZXlzPjxrZXkgYXBwPSJFTiIgZGItaWQ9
InZwMjU5cDBydHpkNWRhZXJ4OW12dHBwOTJyc3Z2d3QyMGRzcyIgdGltZXN0YW1wPSIxNjE5MTQw
ODcxIj4xMDMzPC9rZXk+PC9mb3JlaWduLWtleXM+PHJlZi10eXBlIG5hbWU9Ik1hZ2F6aW5lIEFy
dGljbGUiPjE5PC9yZWYtdHlwZT48Y29udHJpYnV0b3JzPjxhdXRob3JzPjxhdXRob3I+QW5uYSBN
YXRoZXdzPC9hdXRob3I+PC9hdXRob3JzPjwvY29udHJpYnV0b3JzPjx0aXRsZXM+PHRpdGxlPkNv
ZGluZyB0byBIaWRlIEhlYWx0aCBQcmljZXMgZnJvbSBXZWIgU2VhcmNoZXMgSXMgQmFycmVkIGJ5
IFJlZ3VsYXRvcnM8L3RpdGxlPjxzZWNvbmRhcnktdGl0bGU+V2FsbCBTdHJlZXQgSm91cm5hbDwv
c2Vjb25kYXJ5LXRpdGxlPjwvdGl0bGVzPjxkYXRlcz48eWVhcj4yMDIxPC95ZWFyPjxwdWItZGF0
ZXM+PGRhdGU+QXByaWwgMTQsIDIwMjE8L2RhdGU+PC9wdWItZGF0ZXM+PC9kYXRlcz48dXJscz48
L3VybHM+PC9yZWNvcmQ+PC9DaXRlPjxDaXRlPjxBdXRob3I+UmFvPC9BdXRob3I+PFllYXI+MjAy
NDwvWWVhcj48UmVjTnVtPjE0NTI8L1JlY051bT48cmVjb3JkPjxyZWMtbnVtYmVyPjE0NTI8L3Jl
Yy1udW1iZXI+PGZvcmVpZ24ta2V5cz48a2V5IGFwcD0iRU4iIGRiLWlkPSJ2cDI1OXAwcnR6ZDVk
YWVyeDltdnRwcDkycnN2dnd0MjBkc3MiIHRpbWVzdGFtcD0iMTcyNTE0NTM0NCI+MTQ1Mjwva2V5
PjwvZm9yZWlnbi1rZXlzPjxyZWYtdHlwZSBuYW1lPSJKb3VybmFsIEFydGljbGUiPjE3PC9yZWYt
dHlwZT48Y29udHJpYnV0b3JzPjxhdXRob3JzPjxhdXRob3I+UmFvLCBBIFJhdmlzaGFua2FyPC9h
dXRob3I+PGF1dGhvcj5KYWluLCBSYXVuYWs8L2F1dGhvcj48YXV0aG9yPlNpbmdoLCBNcml0eXVu
amFpPC9hdXRob3I+PGF1dGhvcj5HYXJnLCBSYWh1bDwvYXV0aG9yPjwvYXV0aG9ycz48L2NvbnRy
aWJ1dG9ycz48dGl0bGVzPjx0aXRsZT5QcmVkaWN0aXZlIGludGVycHJldGFibGUgYW5hbHl0aWNz
IG1vZGVscyBmb3IgZm9yZWNhc3RpbmcgaGVhbHRoY2FyZSBjb3N0cyB1c2luZyBvcGVuIGhlYWx0
aGNhcmUgZGF0YTwvdGl0bGU+PHNlY29uZGFyeS10aXRsZT5IZWFsdGhjYXJlIEFuYWx5dGljczwv
c2Vjb25kYXJ5LXRpdGxlPjwvdGl0bGVzPjxwZXJpb2RpY2FsPjxmdWxsLXRpdGxlPkhlYWx0aGNh
cmUgQW5hbHl0aWNzPC9mdWxsLXRpdGxlPjwvcGVyaW9kaWNhbD48cGFnZXM+MTAwMzUxPC9wYWdl
cz48dm9sdW1lPjY8L3ZvbHVtZT48ZGF0ZXM+PHllYXI+MjAyNDwveWVhcj48L2RhdGVzPjxpc2Ju
PjI3NzItNDQyNTwvaXNibj48dXJscz48L3VybHM+PC9yZWNvcmQ+PC9DaXRlPjwvRW5kTm90ZT5=
</w:fldData>
        </w:fldChar>
      </w:r>
      <w:r w:rsidR="00C57411">
        <w:instrText xml:space="preserve"> ADDIN EN.CITE </w:instrText>
      </w:r>
      <w:r w:rsidR="00C57411">
        <w:fldChar w:fldCharType="begin">
          <w:fldData xml:space="preserve">PEVuZE5vdGU+PENpdGU+PEF1dGhvcj5NYXRoZXdzPC9BdXRob3I+PFllYXI+MjAyMjwvWWVhcj48
UmVjTnVtPjExOTY8L1JlY051bT48RGlzcGxheVRleHQ+WzQtNl08L0Rpc3BsYXlUZXh0PjxyZWNv
cmQ+PHJlYy1udW1iZXI+MTE5NjwvcmVjLW51bWJlcj48Zm9yZWlnbi1rZXlzPjxrZXkgYXBwPSJF
TiIgZGItaWQ9InZwMjU5cDBydHpkNWRhZXJ4OW12dHBwOTJyc3Z2d3QyMGRzcyIgdGltZXN0YW1w
PSIxNjU4ODAxOTgwIj4xMTk2PC9rZXk+PC9mb3JlaWduLWtleXM+PHJlZi10eXBlIG5hbWU9Ik1h
Z2F6aW5lIEFydGljbGUiPjE5PC9yZWYtdHlwZT48Y29udHJpYnV0b3JzPjxhdXRob3JzPjxhdXRo
b3I+QW5uYSBXaWxkZSBNYXRoZXdzPC9hdXRob3I+PC9hdXRob3JzPjwvY29udHJpYnV0b3JzPjx0
aXRsZXM+PHRpdGxlPkhvc3BpdGFscyBGYWNlIFBlbmFsdGllcyBmb3IgRmlyc3QgVGltZSBmb3Ig
RmFpbGluZyB0byBNYWtlIFByaWNlcyBQdWJsaWM8L3RpdGxlPjxzZWNvbmRhcnktdGl0bGU+V2Fs
bCBTdHJlZXQgSm91cm5hbDwvc2Vjb25kYXJ5LXRpdGxlPjwvdGl0bGVzPjxkYXRlcz48eWVhcj4y
MDIyPC95ZWFyPjxwdWItZGF0ZXM+PGRhdGU+SnVuZSA4PC9kYXRlPjwvcHViLWRhdGVzPjwvZGF0
ZXM+PHVybHM+PC91cmxzPjwvcmVjb3JkPjwvQ2l0ZT48Q2l0ZT48QXV0aG9yPk1hdGhld3M8L0F1
dGhvcj48WWVhcj4yMDIxPC9ZZWFyPjxSZWNOdW0+MTAzMzwvUmVjTnVtPjxyZWNvcmQ+PHJlYy1u
dW1iZXI+MTAzMzwvcmVjLW51bWJlcj48Zm9yZWlnbi1rZXlzPjxrZXkgYXBwPSJFTiIgZGItaWQ9
InZwMjU5cDBydHpkNWRhZXJ4OW12dHBwOTJyc3Z2d3QyMGRzcyIgdGltZXN0YW1wPSIxNjE5MTQw
ODcxIj4xMDMzPC9rZXk+PC9mb3JlaWduLWtleXM+PHJlZi10eXBlIG5hbWU9Ik1hZ2F6aW5lIEFy
dGljbGUiPjE5PC9yZWYtdHlwZT48Y29udHJpYnV0b3JzPjxhdXRob3JzPjxhdXRob3I+QW5uYSBN
YXRoZXdzPC9hdXRob3I+PC9hdXRob3JzPjwvY29udHJpYnV0b3JzPjx0aXRsZXM+PHRpdGxlPkNv
ZGluZyB0byBIaWRlIEhlYWx0aCBQcmljZXMgZnJvbSBXZWIgU2VhcmNoZXMgSXMgQmFycmVkIGJ5
IFJlZ3VsYXRvcnM8L3RpdGxlPjxzZWNvbmRhcnktdGl0bGU+V2FsbCBTdHJlZXQgSm91cm5hbDwv
c2Vjb25kYXJ5LXRpdGxlPjwvdGl0bGVzPjxkYXRlcz48eWVhcj4yMDIxPC95ZWFyPjxwdWItZGF0
ZXM+PGRhdGU+QXByaWwgMTQsIDIwMjE8L2RhdGU+PC9wdWItZGF0ZXM+PC9kYXRlcz48dXJscz48
L3VybHM+PC9yZWNvcmQ+PC9DaXRlPjxDaXRlPjxBdXRob3I+UmFvPC9BdXRob3I+PFllYXI+MjAy
NDwvWWVhcj48UmVjTnVtPjE0NTI8L1JlY051bT48cmVjb3JkPjxyZWMtbnVtYmVyPjE0NTI8L3Jl
Yy1udW1iZXI+PGZvcmVpZ24ta2V5cz48a2V5IGFwcD0iRU4iIGRiLWlkPSJ2cDI1OXAwcnR6ZDVk
YWVyeDltdnRwcDkycnN2dnd0MjBkc3MiIHRpbWVzdGFtcD0iMTcyNTE0NTM0NCI+MTQ1Mjwva2V5
PjwvZm9yZWlnbi1rZXlzPjxyZWYtdHlwZSBuYW1lPSJKb3VybmFsIEFydGljbGUiPjE3PC9yZWYt
dHlwZT48Y29udHJpYnV0b3JzPjxhdXRob3JzPjxhdXRob3I+UmFvLCBBIFJhdmlzaGFua2FyPC9h
dXRob3I+PGF1dGhvcj5KYWluLCBSYXVuYWs8L2F1dGhvcj48YXV0aG9yPlNpbmdoLCBNcml0eXVu
amFpPC9hdXRob3I+PGF1dGhvcj5HYXJnLCBSYWh1bDwvYXV0aG9yPjwvYXV0aG9ycz48L2NvbnRy
aWJ1dG9ycz48dGl0bGVzPjx0aXRsZT5QcmVkaWN0aXZlIGludGVycHJldGFibGUgYW5hbHl0aWNz
IG1vZGVscyBmb3IgZm9yZWNhc3RpbmcgaGVhbHRoY2FyZSBjb3N0cyB1c2luZyBvcGVuIGhlYWx0
aGNhcmUgZGF0YTwvdGl0bGU+PHNlY29uZGFyeS10aXRsZT5IZWFsdGhjYXJlIEFuYWx5dGljczwv
c2Vjb25kYXJ5LXRpdGxlPjwvdGl0bGVzPjxwZXJpb2RpY2FsPjxmdWxsLXRpdGxlPkhlYWx0aGNh
cmUgQW5hbHl0aWNzPC9mdWxsLXRpdGxlPjwvcGVyaW9kaWNhbD48cGFnZXM+MTAwMzUxPC9wYWdl
cz48dm9sdW1lPjY8L3ZvbHVtZT48ZGF0ZXM+PHllYXI+MjAyNDwveWVhcj48L2RhdGVzPjxpc2Ju
PjI3NzItNDQyNTwvaXNibj48dXJscz48L3VybHM+PC9yZWNvcmQ+PC9DaXRlPjwvRW5kTm90ZT5=
</w:fldData>
        </w:fldChar>
      </w:r>
      <w:r w:rsidR="00C57411">
        <w:instrText xml:space="preserve"> ADDIN EN.CITE.DATA </w:instrText>
      </w:r>
      <w:r w:rsidR="00C57411">
        <w:fldChar w:fldCharType="end"/>
      </w:r>
      <w:r w:rsidRPr="000B5337">
        <w:fldChar w:fldCharType="separate"/>
      </w:r>
      <w:r w:rsidR="00C57411">
        <w:rPr>
          <w:noProof/>
        </w:rPr>
        <w:t>[</w:t>
      </w:r>
      <w:hyperlink w:tooltip="Mathews, 2022 #1196" w:history="1" w:anchor="_ENREF_4">
        <w:r w:rsidR="001B050C">
          <w:rPr>
            <w:noProof/>
          </w:rPr>
          <w:t>4-6</w:t>
        </w:r>
      </w:hyperlink>
      <w:r w:rsidR="00C57411">
        <w:rPr>
          <w:noProof/>
        </w:rPr>
        <w:t>]</w:t>
      </w:r>
      <w:r w:rsidRPr="000B5337">
        <w:fldChar w:fldCharType="end"/>
      </w:r>
      <w:r w:rsidRPr="000B5337">
        <w:t>.</w:t>
      </w:r>
    </w:p>
    <w:p w:rsidRPr="000B5337" w:rsidR="00B81ECC" w:rsidP="00A95E1B" w:rsidRDefault="00B81ECC" w14:paraId="1765B70B" w14:textId="77777777">
      <w:pPr>
        <w:jc w:val="both"/>
      </w:pPr>
    </w:p>
    <w:p w:rsidR="006304BE" w:rsidP="009B3D9A" w:rsidRDefault="003771E8" w14:paraId="0E04465A" w14:textId="18AD3FD5">
      <w:pPr>
        <w:spacing w:after="120"/>
        <w:jc w:val="both"/>
        <w:rPr>
          <w:color w:val="000000" w:themeColor="text1"/>
        </w:rPr>
      </w:pPr>
      <w:r>
        <w:rPr>
          <w:color w:val="000000" w:themeColor="text1"/>
        </w:rPr>
        <w:t>W</w:t>
      </w:r>
      <w:r w:rsidR="006304BE">
        <w:rPr>
          <w:color w:val="000000" w:themeColor="text1"/>
        </w:rPr>
        <w:t xml:space="preserve">e address </w:t>
      </w:r>
      <w:r>
        <w:rPr>
          <w:color w:val="000000" w:themeColor="text1"/>
        </w:rPr>
        <w:t>two main research questions</w:t>
      </w:r>
      <w:r w:rsidR="00BB15CD">
        <w:rPr>
          <w:color w:val="000000" w:themeColor="text1"/>
        </w:rPr>
        <w:t xml:space="preserve">. </w:t>
      </w:r>
      <w:r w:rsidR="00B30541">
        <w:rPr>
          <w:color w:val="000000" w:themeColor="text1"/>
        </w:rPr>
        <w:t xml:space="preserve">(1) </w:t>
      </w:r>
      <w:r w:rsidRPr="00B30541" w:rsidR="00BB15CD">
        <w:rPr>
          <w:color w:val="000000" w:themeColor="text1"/>
        </w:rPr>
        <w:t xml:space="preserve">How can we develop an effective computational approach to </w:t>
      </w:r>
      <w:r w:rsidRPr="00B30541" w:rsidR="00B30541">
        <w:rPr>
          <w:color w:val="000000" w:themeColor="text1"/>
        </w:rPr>
        <w:t>accurately model and predict healthcare costs</w:t>
      </w:r>
      <w:r w:rsidR="00B30541">
        <w:rPr>
          <w:color w:val="000000" w:themeColor="text1"/>
        </w:rPr>
        <w:t xml:space="preserve">? And (2) How can we improve price transparency for healthcare costs? </w:t>
      </w:r>
    </w:p>
    <w:p w:rsidRPr="00B30541" w:rsidR="00B30541" w:rsidP="00B30541" w:rsidRDefault="001B050C" w14:paraId="457226F1" w14:textId="306E1851">
      <w:pPr>
        <w:spacing w:after="120"/>
        <w:jc w:val="both"/>
        <w:rPr>
          <w:color w:val="000000" w:themeColor="text1"/>
        </w:rPr>
      </w:pPr>
      <w:r w:rsidRPr="2BC85421" w:rsidR="4F36F33C">
        <w:rPr>
          <w:color w:val="000000" w:themeColor="text1" w:themeTint="FF" w:themeShade="FF"/>
        </w:rPr>
        <w:t xml:space="preserve">The New York SPARCS (Statewide Planning and Research Cooperative System) datasets offer a valuable opportunity for researchers to address this issue. In most cases, healthcare data is highly protected and primarily accessible to hospital administrators and insurance companies. This is especially true in the U.S., where the absence of a national healthcare system means there is no centralized health database. Consequently, we </w:t>
      </w:r>
      <w:r w:rsidRPr="2BC85421" w:rsidR="4F36F33C">
        <w:rPr>
          <w:color w:val="000000" w:themeColor="text1" w:themeTint="FF" w:themeShade="FF"/>
        </w:rPr>
        <w:t>utilize</w:t>
      </w:r>
      <w:r w:rsidRPr="2BC85421" w:rsidR="4F36F33C">
        <w:rPr>
          <w:color w:val="000000" w:themeColor="text1" w:themeTint="FF" w:themeShade="FF"/>
        </w:rPr>
        <w:t xml:space="preserve"> the NY SPARCS data</w:t>
      </w:r>
      <w:r w:rsidRPr="2BC85421" w:rsidR="4F36F33C">
        <w:rPr>
          <w:color w:val="000000" w:themeColor="text1" w:themeTint="FF" w:themeShade="FF"/>
        </w:rPr>
        <w:t xml:space="preserve"> </w:t>
      </w:r>
      <w:r w:rsidRPr="2BC85421">
        <w:rPr>
          <w:color w:val="000000" w:themeColor="text1" w:themeTint="FF" w:themeShade="FF"/>
        </w:rPr>
        <w:fldChar w:fldCharType="begin"/>
      </w:r>
      <w:r w:rsidRPr="2BC85421">
        <w:rPr>
          <w:color w:val="000000" w:themeColor="text1" w:themeTint="FF" w:themeShade="FF"/>
        </w:rPr>
        <w:instrText xml:space="preserve"> ADDIN EN.CITE &lt;EndNote&gt;&lt;Cite&gt;&lt;RecNum&gt;69&lt;/RecNum&gt;&lt;DisplayText&gt;[7]&lt;/DisplayText&gt;&lt;record&gt;&lt;rec-number&gt;69&lt;/rec-number&gt;&lt;foreign-keys&gt;&lt;key app="EN" db-id="vp259p0rtzd5daerx9mvtpp92rsvvwt20dss" timestamp="1475608547"&gt;69&lt;/key&gt;&lt;/foreign-keys&gt;&lt;ref-type name="Web Page"&gt;12&lt;/ref-type&gt;&lt;contributors&gt;&lt;/contributors&gt;&lt;titles&gt;&lt;title&gt;New York State Department Of Health, Statewide Planning and Research Cooperative System (SPARCS)&lt;/title&gt;&lt;/titles&gt;&lt;volume&gt;2022&lt;/volume&gt;&lt;number&gt;Oct. 5&lt;/number&gt;&lt;dates&gt;&lt;/dates&gt;&lt;urls&gt;&lt;related-urls&gt;&lt;url&gt;https://www.health.ny.gov/statistics/sparcs/&lt;/url&gt;&lt;/related-urls&gt;&lt;/urls&gt;&lt;/record&gt;&lt;/Cite&gt;&lt;/EndNote&gt;</w:instrText>
      </w:r>
      <w:r w:rsidRPr="2BC85421">
        <w:rPr>
          <w:color w:val="000000" w:themeColor="text1" w:themeTint="FF" w:themeShade="FF"/>
        </w:rPr>
        <w:fldChar w:fldCharType="separate"/>
      </w:r>
      <w:r w:rsidRPr="2BC85421" w:rsidR="4F36F33C">
        <w:rPr>
          <w:noProof/>
          <w:color w:val="000000" w:themeColor="text1" w:themeTint="FF" w:themeShade="FF"/>
        </w:rPr>
        <w:t>[</w:t>
      </w:r>
      <w:hyperlink w:anchor="_ENREF_7">
        <w:r w:rsidRPr="2BC85421" w:rsidR="4F36F33C">
          <w:rPr>
            <w:noProof/>
            <w:color w:val="000000" w:themeColor="text1" w:themeTint="FF" w:themeShade="FF"/>
          </w:rPr>
          <w:t>7</w:t>
        </w:r>
      </w:hyperlink>
      <w:r w:rsidRPr="2BC85421" w:rsidR="4F36F33C">
        <w:rPr>
          <w:noProof/>
          <w:color w:val="000000" w:themeColor="text1" w:themeTint="FF" w:themeShade="FF"/>
        </w:rPr>
        <w:t>]</w:t>
      </w:r>
      <w:r w:rsidRPr="2BC85421">
        <w:rPr>
          <w:color w:val="000000" w:themeColor="text1" w:themeTint="FF" w:themeShade="FF"/>
        </w:rPr>
        <w:fldChar w:fldCharType="end"/>
      </w:r>
      <w:r w:rsidRPr="2BC85421" w:rsidR="4F36F33C">
        <w:rPr>
          <w:color w:val="000000" w:themeColor="text1" w:themeTint="FF" w:themeShade="FF"/>
        </w:rPr>
        <w:t xml:space="preserve"> to develop and refine our approach and </w:t>
      </w:r>
      <w:r w:rsidRPr="2BC85421" w:rsidR="4F36F33C">
        <w:rPr>
          <w:color w:val="000000" w:themeColor="text1" w:themeTint="FF" w:themeShade="FF"/>
        </w:rPr>
        <w:t>methodology</w:t>
      </w:r>
      <w:r w:rsidRPr="2BC85421" w:rsidR="4F36F33C">
        <w:rPr>
          <w:color w:val="000000" w:themeColor="text1" w:themeTint="FF" w:themeShade="FF"/>
        </w:rPr>
        <w:t>.</w:t>
      </w:r>
      <w:r w:rsidRPr="2BC85421" w:rsidR="4F36F33C">
        <w:rPr>
          <w:color w:val="000000" w:themeColor="text1" w:themeTint="FF" w:themeShade="FF"/>
        </w:rPr>
        <w:t xml:space="preserve"> </w:t>
      </w:r>
      <w:r w:rsidRPr="2BC85421" w:rsidR="1BA8047F">
        <w:rPr>
          <w:color w:val="000000" w:themeColor="text1" w:themeTint="FF" w:themeShade="FF"/>
        </w:rPr>
        <w:t>Our</w:t>
      </w:r>
      <w:r w:rsidRPr="2BC85421" w:rsidR="3850CD97">
        <w:rPr>
          <w:color w:val="000000" w:themeColor="text1" w:themeTint="FF" w:themeShade="FF"/>
        </w:rPr>
        <w:t xml:space="preserve"> </w:t>
      </w:r>
      <w:r w:rsidRPr="2BC85421" w:rsidR="3850CD97">
        <w:rPr>
          <w:color w:val="000000" w:themeColor="text1" w:themeTint="FF" w:themeShade="FF"/>
        </w:rPr>
        <w:t>methodology</w:t>
      </w:r>
      <w:r w:rsidRPr="2BC85421" w:rsidR="3850CD97">
        <w:rPr>
          <w:color w:val="000000" w:themeColor="text1" w:themeTint="FF" w:themeShade="FF"/>
        </w:rPr>
        <w:t xml:space="preserve"> combines analysis of large-scale anonymized patient records using big </w:t>
      </w:r>
      <w:r w:rsidRPr="2BC85421" w:rsidR="6E257019">
        <w:rPr>
          <w:color w:val="000000" w:themeColor="text1" w:themeTint="FF" w:themeShade="FF"/>
        </w:rPr>
        <w:t>d</w:t>
      </w:r>
      <w:r w:rsidRPr="2BC85421" w:rsidR="3850CD97">
        <w:rPr>
          <w:color w:val="000000" w:themeColor="text1" w:themeTint="FF" w:themeShade="FF"/>
        </w:rPr>
        <w:t xml:space="preserve">ata processing </w:t>
      </w:r>
      <w:r w:rsidRPr="2BC85421" w:rsidR="0AD35144">
        <w:rPr>
          <w:color w:val="000000" w:themeColor="text1" w:themeTint="FF" w:themeShade="FF"/>
        </w:rPr>
        <w:t>techniques and</w:t>
      </w:r>
      <w:r w:rsidRPr="2BC85421" w:rsidR="3850CD97">
        <w:rPr>
          <w:color w:val="000000" w:themeColor="text1" w:themeTint="FF" w:themeShade="FF"/>
        </w:rPr>
        <w:t xml:space="preserve"> </w:t>
      </w:r>
      <w:r w:rsidRPr="2BC85421" w:rsidR="4F36F33C">
        <w:rPr>
          <w:color w:val="000000" w:themeColor="text1" w:themeTint="FF" w:themeShade="FF"/>
        </w:rPr>
        <w:t xml:space="preserve">building </w:t>
      </w:r>
      <w:r w:rsidRPr="2BC85421" w:rsidR="3850CD97">
        <w:rPr>
          <w:color w:val="000000" w:themeColor="text1" w:themeTint="FF" w:themeShade="FF"/>
        </w:rPr>
        <w:t>machine learning models to forecast costs</w:t>
      </w:r>
      <w:r w:rsidRPr="2BC85421" w:rsidR="4F36F33C">
        <w:rPr>
          <w:color w:val="000000" w:themeColor="text1" w:themeTint="FF" w:themeShade="FF"/>
        </w:rPr>
        <w:t xml:space="preserve"> of treatment.</w:t>
      </w:r>
    </w:p>
    <w:p w:rsidRPr="008356C6" w:rsidR="00B30541" w:rsidP="009B3D9A" w:rsidRDefault="003771E8" w14:paraId="21A6F77F" w14:textId="4EBE28DE">
      <w:pPr>
        <w:spacing w:after="120"/>
        <w:jc w:val="both"/>
        <w:rPr>
          <w:color w:val="000000" w:themeColor="text1"/>
        </w:rPr>
      </w:pPr>
      <w:r>
        <w:rPr>
          <w:color w:val="000000" w:themeColor="text1"/>
        </w:rPr>
        <w:t>W</w:t>
      </w:r>
      <w:r w:rsidR="00B30541">
        <w:rPr>
          <w:color w:val="000000" w:themeColor="text1"/>
        </w:rPr>
        <w:t>e have made our</w:t>
      </w:r>
      <w:r w:rsidRPr="00B30541" w:rsidR="00B30541">
        <w:rPr>
          <w:color w:val="000000" w:themeColor="text1"/>
        </w:rPr>
        <w:t xml:space="preserve"> analytical code</w:t>
      </w:r>
      <w:r w:rsidR="00B30541">
        <w:rPr>
          <w:color w:val="000000" w:themeColor="text1"/>
        </w:rPr>
        <w:t xml:space="preserve"> </w:t>
      </w:r>
      <w:r w:rsidRPr="00B30541" w:rsidR="00B30541">
        <w:rPr>
          <w:color w:val="000000" w:themeColor="text1"/>
        </w:rPr>
        <w:t>publicly accessible</w:t>
      </w:r>
      <w:r w:rsidR="00B30541">
        <w:rPr>
          <w:color w:val="000000" w:themeColor="text1"/>
        </w:rPr>
        <w:t xml:space="preserve"> </w:t>
      </w:r>
      <w:r w:rsidR="00B30541">
        <w:rPr>
          <w:color w:val="000000" w:themeColor="text1"/>
        </w:rPr>
        <w:fldChar w:fldCharType="begin"/>
      </w:r>
      <w:r w:rsidR="00416AB6">
        <w:rPr>
          <w:color w:val="000000" w:themeColor="text1"/>
        </w:rPr>
        <w:instrText xml:space="preserve"> ADDIN EN.CITE &lt;EndNote&gt;&lt;Cite&gt;&lt;RecNum&gt;54&lt;/RecNum&gt;&lt;DisplayText&gt;[8]&lt;/DisplayText&gt;&lt;record&gt;&lt;rec-number&gt;54&lt;/rec-number&gt;&lt;foreign-keys&gt;&lt;key app="EN" db-id="vp259p0rtzd5daerx9mvtpp92rsvvwt20dss" timestamp="1475594726"&gt;54&lt;/key&gt;&lt;/foreign-keys&gt;&lt;ref-type name="Journal Article"&gt;17&lt;/ref-type&gt;&lt;contributors&gt;&lt;/contributors&gt;&lt;titles&gt;&lt;title&gt;github.com/fdudatamining/framework, Base Frame Work for Data Mining&lt;/title&gt;&lt;/titles&gt;&lt;dates&gt;&lt;/dates&gt;&lt;urls&gt;&lt;related-urls&gt;&lt;url&gt;github.com/fdudatamining/framework&lt;/url&gt;&lt;/related-urls&gt;&lt;/urls&gt;&lt;/record&gt;&lt;/Cite&gt;&lt;/EndNote&gt;</w:instrText>
      </w:r>
      <w:r w:rsidR="00B30541">
        <w:rPr>
          <w:color w:val="000000" w:themeColor="text1"/>
        </w:rPr>
        <w:fldChar w:fldCharType="separate"/>
      </w:r>
      <w:r w:rsidR="00416AB6">
        <w:rPr>
          <w:noProof/>
          <w:color w:val="000000" w:themeColor="text1"/>
        </w:rPr>
        <w:t>[</w:t>
      </w:r>
      <w:hyperlink w:tooltip=",  #54" w:history="1" w:anchor="_ENREF_8">
        <w:r w:rsidR="001B050C">
          <w:rPr>
            <w:noProof/>
            <w:color w:val="000000" w:themeColor="text1"/>
          </w:rPr>
          <w:t>8</w:t>
        </w:r>
      </w:hyperlink>
      <w:r w:rsidR="00416AB6">
        <w:rPr>
          <w:noProof/>
          <w:color w:val="000000" w:themeColor="text1"/>
        </w:rPr>
        <w:t>]</w:t>
      </w:r>
      <w:r w:rsidR="00B30541">
        <w:rPr>
          <w:color w:val="000000" w:themeColor="text1"/>
        </w:rPr>
        <w:fldChar w:fldCharType="end"/>
      </w:r>
      <w:r w:rsidRPr="00B30541" w:rsidR="00B30541">
        <w:rPr>
          <w:color w:val="000000" w:themeColor="text1"/>
        </w:rPr>
        <w:t xml:space="preserve">, </w:t>
      </w:r>
      <w:r>
        <w:rPr>
          <w:color w:val="000000" w:themeColor="text1"/>
        </w:rPr>
        <w:t xml:space="preserve"> enabling </w:t>
      </w:r>
      <w:r w:rsidRPr="00B30541" w:rsidR="00B30541">
        <w:rPr>
          <w:color w:val="000000" w:themeColor="text1"/>
        </w:rPr>
        <w:t xml:space="preserve">other researchers </w:t>
      </w:r>
      <w:r>
        <w:rPr>
          <w:color w:val="000000" w:themeColor="text1"/>
        </w:rPr>
        <w:t>to</w:t>
      </w:r>
      <w:r w:rsidRPr="00B30541" w:rsidR="00B30541">
        <w:rPr>
          <w:color w:val="000000" w:themeColor="text1"/>
        </w:rPr>
        <w:t xml:space="preserve"> validate and build upon these methods, accelerating progress in healthcare analytic</w:t>
      </w:r>
      <w:bookmarkEnd w:id="0"/>
      <w:r>
        <w:rPr>
          <w:color w:val="000000" w:themeColor="text1"/>
        </w:rPr>
        <w:t>s.</w:t>
      </w:r>
    </w:p>
    <w:p w:rsidRPr="009B3F0C" w:rsidR="00F42ADC" w:rsidP="009B3F0C" w:rsidRDefault="00F42ADC" w14:paraId="2AD76A86" w14:textId="77777777">
      <w:pPr>
        <w:pStyle w:val="Heading1"/>
        <w:spacing w:before="0" w:after="120"/>
        <w:rPr>
          <w:color w:val="000000" w:themeColor="text1"/>
        </w:rPr>
      </w:pPr>
      <w:r w:rsidRPr="009B3F0C">
        <w:rPr>
          <w:color w:val="000000" w:themeColor="text1"/>
        </w:rPr>
        <w:t>BACKGROUND AND RELATED WORK</w:t>
      </w:r>
    </w:p>
    <w:p w:rsidR="00C5239E" w:rsidP="006E2B51" w:rsidRDefault="7E58D3EE" w14:paraId="568AD5A8" w14:textId="6DC4C0F3">
      <w:pPr>
        <w:jc w:val="both"/>
        <w:rPr>
          <w:color w:val="000000" w:themeColor="text1"/>
        </w:rPr>
      </w:pPr>
      <w:r>
        <w:t xml:space="preserve">Atluri et al. </w:t>
      </w:r>
      <w:r w:rsidR="00AD6D64">
        <w:fldChar w:fldCharType="begin"/>
      </w:r>
      <w:r w:rsidR="00AD6D64">
        <w:instrText xml:space="preserve"> ADDIN EN.CITE &lt;EndNote&gt;&lt;Cite&gt;&lt;Author&gt;Atluri&lt;/Author&gt;&lt;Year&gt;2018&lt;/Year&gt;&lt;RecNum&gt;1552&lt;/RecNum&gt;&lt;DisplayText&gt;[9]&lt;/DisplayText&gt;&lt;record&gt;&lt;rec-number&gt;1552&lt;/rec-number&gt;&lt;foreign-keys&gt;&lt;key app="EN" db-id="vp259p0rtzd5daerx9mvtpp92rsvvwt20dss" timestamp="1739647666"&gt;1552&lt;/key&gt;&lt;/foreign-keys&gt;&lt;ref-type name="Journal Article"&gt;17&lt;/ref-type&gt;&lt;contributors&gt;&lt;authors&gt;&lt;author&gt;Atluri, Gowtham&lt;/author&gt;&lt;author&gt;Karpatne, Anuj&lt;/author&gt;&lt;author&gt;Kumar, Vipin&lt;/author&gt;&lt;/authors&gt;&lt;/contributors&gt;&lt;titles&gt;&lt;title&gt;Spatio-temporal data mining: A survey of problems and methods&lt;/title&gt;&lt;secondary-title&gt;ACM Computing Surveys (CSUR)&lt;/secondary-title&gt;&lt;/titles&gt;&lt;periodical&gt;&lt;full-title&gt;ACM Computing Surveys (CSUR)&lt;/full-title&gt;&lt;/periodical&gt;&lt;pages&gt;1-41&lt;/pages&gt;&lt;volume&gt;51&lt;/volume&gt;&lt;number&gt;4&lt;/number&gt;&lt;dates&gt;&lt;year&gt;2018&lt;/year&gt;&lt;/dates&gt;&lt;isbn&gt;0360-0300&lt;/isbn&gt;&lt;urls&gt;&lt;/urls&gt;&lt;/record&gt;&lt;/Cite&gt;&lt;/EndNote&gt;</w:instrText>
      </w:r>
      <w:r w:rsidR="00AD6D64">
        <w:fldChar w:fldCharType="separate"/>
      </w:r>
      <w:r w:rsidR="00AD6D64">
        <w:rPr>
          <w:noProof/>
        </w:rPr>
        <w:t>[</w:t>
      </w:r>
      <w:hyperlink w:tooltip="Atluri, 2018 #1552" w:history="1" w:anchor="_ENREF_9">
        <w:r w:rsidR="001B050C">
          <w:rPr>
            <w:noProof/>
          </w:rPr>
          <w:t>9</w:t>
        </w:r>
      </w:hyperlink>
      <w:r w:rsidR="00AD6D64">
        <w:rPr>
          <w:noProof/>
        </w:rPr>
        <w:t>]</w:t>
      </w:r>
      <w:r w:rsidR="00AD6D64">
        <w:fldChar w:fldCharType="end"/>
      </w:r>
      <w:r w:rsidR="00AD6D64">
        <w:t xml:space="preserve"> </w:t>
      </w:r>
      <w:r>
        <w:t xml:space="preserve">present a survey of research in spatio-temporal data mining. They mention several techniques including the clustering of time series and measuring spatial autocorrelation, which we have utilized in the current paper. </w:t>
      </w:r>
      <w:r w:rsidRPr="4A9CA2E2" w:rsidR="71818E61">
        <w:rPr>
          <w:color w:val="000000" w:themeColor="text1"/>
        </w:rPr>
        <w:t xml:space="preserve">Chen et al. investigated spatio-temporal trends in New York SPARCS based on data collected from 2005-2014 </w:t>
      </w:r>
      <w:r w:rsidRPr="4A9CA2E2" w:rsidR="00C5239E">
        <w:rPr>
          <w:color w:val="000000" w:themeColor="text1"/>
        </w:rPr>
        <w:fldChar w:fldCharType="begin"/>
      </w:r>
      <w:r w:rsidR="002049B9">
        <w:rPr>
          <w:color w:val="000000" w:themeColor="text1"/>
        </w:rPr>
        <w:instrText xml:space="preserve"> ADDIN EN.CITE &lt;EndNote&gt;&lt;Cite&gt;&lt;Author&gt;Chen&lt;/Author&gt;&lt;Year&gt;2017&lt;/Year&gt;&lt;RecNum&gt;1397&lt;/RecNum&gt;&lt;DisplayText&gt;[10]&lt;/DisplayText&gt;&lt;record&gt;&lt;rec-number&gt;1397&lt;/rec-number&gt;&lt;foreign-keys&gt;&lt;key app="EN" db-id="vp259p0rtzd5daerx9mvtpp92rsvvwt20dss" timestamp="1704112127"&gt;1397&lt;/key&gt;&lt;/foreign-keys&gt;&lt;ref-type name="Journal Article"&gt;17&lt;/ref-type&gt;&lt;contributors&gt;&lt;authors&gt;&lt;author&gt;Chen, Xin&lt;/author&gt;&lt;author&gt;Wang, Yu&lt;/author&gt;&lt;author&gt;Schoenfeld, Elinor&lt;/author&gt;&lt;author&gt;Saltz, Mary&lt;/author&gt;&lt;author&gt;Saltz, Joel&lt;/author&gt;&lt;author&gt;Wang, Fusheng&lt;/author&gt;&lt;/authors&gt;&lt;/contributors&gt;&lt;titles&gt;&lt;title&gt;Spatio-temporal analysis for New York State SPARCS data&lt;/title&gt;&lt;secondary-title&gt;AMIA summits on translational science proceedings&lt;/secondary-title&gt;&lt;/titles&gt;&lt;periodical&gt;&lt;full-title&gt;AMIA summits on translational science proceedings&lt;/full-title&gt;&lt;/periodical&gt;&lt;pages&gt;483&lt;/pages&gt;&lt;volume&gt;2017&lt;/volume&gt;&lt;dates&gt;&lt;year&gt;2017&lt;/year&gt;&lt;/dates&gt;&lt;urls&gt;&lt;/urls&gt;&lt;/record&gt;&lt;/Cite&gt;&lt;/EndNote&gt;</w:instrText>
      </w:r>
      <w:r w:rsidRPr="4A9CA2E2" w:rsidR="00C5239E">
        <w:rPr>
          <w:color w:val="000000" w:themeColor="text1"/>
        </w:rPr>
        <w:fldChar w:fldCharType="separate"/>
      </w:r>
      <w:r w:rsidR="002049B9">
        <w:rPr>
          <w:noProof/>
          <w:color w:val="000000" w:themeColor="text1"/>
        </w:rPr>
        <w:t>[</w:t>
      </w:r>
      <w:hyperlink w:tooltip="Chen, 2017 #1397" w:history="1" w:anchor="_ENREF_10">
        <w:r w:rsidR="001B050C">
          <w:rPr>
            <w:noProof/>
            <w:color w:val="000000" w:themeColor="text1"/>
          </w:rPr>
          <w:t>10</w:t>
        </w:r>
      </w:hyperlink>
      <w:r w:rsidR="002049B9">
        <w:rPr>
          <w:noProof/>
          <w:color w:val="000000" w:themeColor="text1"/>
        </w:rPr>
        <w:t>]</w:t>
      </w:r>
      <w:r w:rsidRPr="4A9CA2E2" w:rsidR="00C5239E">
        <w:rPr>
          <w:color w:val="000000" w:themeColor="text1"/>
        </w:rPr>
        <w:fldChar w:fldCharType="end"/>
      </w:r>
      <w:r w:rsidRPr="4A9CA2E2" w:rsidR="71818E61">
        <w:rPr>
          <w:color w:val="000000" w:themeColor="text1"/>
        </w:rPr>
        <w:t>. Murphy</w:t>
      </w:r>
      <w:r w:rsidRPr="4A9CA2E2" w:rsidR="05E3A328">
        <w:rPr>
          <w:color w:val="000000" w:themeColor="text1"/>
        </w:rPr>
        <w:t xml:space="preserve"> et al. investigated spatio-temporal trends in breast cancer occurrences using New York SPARCS data</w:t>
      </w:r>
      <w:r w:rsidRPr="4A9CA2E2" w:rsidR="00C5239E">
        <w:rPr>
          <w:color w:val="000000" w:themeColor="text1"/>
        </w:rPr>
        <w:fldChar w:fldCharType="begin"/>
      </w:r>
      <w:r w:rsidR="002049B9">
        <w:rPr>
          <w:color w:val="000000" w:themeColor="text1"/>
        </w:rPr>
        <w:instrText xml:space="preserve"> ADDIN EN.CITE &lt;EndNote&gt;&lt;Cite&gt;&lt;Author&gt;Murphy&lt;/Author&gt;&lt;Year&gt;2021&lt;/Year&gt;&lt;RecNum&gt;1396&lt;/RecNum&gt;&lt;DisplayText&gt;[11]&lt;/DisplayText&gt;&lt;record&gt;&lt;rec-number&gt;1396&lt;/rec-number&gt;&lt;foreign-keys&gt;&lt;key app="EN" db-id="vp259p0rtzd5daerx9mvtpp92rsvvwt20dss" timestamp="1704111756"&gt;1396&lt;/key&gt;&lt;/foreign-keys&gt;&lt;ref-type name="Conference Proceedings"&gt;10&lt;/ref-type&gt;&lt;contributors&gt;&lt;authors&gt;&lt;author&gt;Murphy, Fiona&lt;/author&gt;&lt;author&gt;Abell-Hart, Kayley&lt;/author&gt;&lt;author&gt;Wang, Fusheng&lt;/author&gt;&lt;/authors&gt;&lt;/contributors&gt;&lt;titles&gt;&lt;title&gt;A Fine-grain Geospatial and Demographic Analysis of Breast Cancer Patterns in New York State&lt;/title&gt;&lt;secondary-title&gt;2021 IEEE International Conference on Big Data (Big Data)&lt;/secondary-title&gt;&lt;/titles&gt;&lt;pages&gt;5614-5619&lt;/pages&gt;&lt;dates&gt;&lt;year&gt;2021&lt;/year&gt;&lt;/dates&gt;&lt;publisher&gt;IEEE&lt;/publisher&gt;&lt;isbn&gt;1665439025&lt;/isbn&gt;&lt;urls&gt;&lt;/urls&gt;&lt;/record&gt;&lt;/Cite&gt;&lt;/EndNote&gt;</w:instrText>
      </w:r>
      <w:r w:rsidRPr="4A9CA2E2" w:rsidR="00C5239E">
        <w:rPr>
          <w:color w:val="000000" w:themeColor="text1"/>
        </w:rPr>
        <w:fldChar w:fldCharType="separate"/>
      </w:r>
      <w:r w:rsidR="002049B9">
        <w:rPr>
          <w:noProof/>
          <w:color w:val="000000" w:themeColor="text1"/>
        </w:rPr>
        <w:t>[</w:t>
      </w:r>
      <w:hyperlink w:tooltip="Murphy, 2021 #1396" w:history="1" w:anchor="_ENREF_11">
        <w:r w:rsidR="001B050C">
          <w:rPr>
            <w:noProof/>
            <w:color w:val="000000" w:themeColor="text1"/>
          </w:rPr>
          <w:t>11</w:t>
        </w:r>
      </w:hyperlink>
      <w:r w:rsidR="002049B9">
        <w:rPr>
          <w:noProof/>
          <w:color w:val="000000" w:themeColor="text1"/>
        </w:rPr>
        <w:t>]</w:t>
      </w:r>
      <w:r w:rsidRPr="4A9CA2E2" w:rsidR="00C5239E">
        <w:rPr>
          <w:color w:val="000000" w:themeColor="text1"/>
        </w:rPr>
        <w:fldChar w:fldCharType="end"/>
      </w:r>
      <w:r w:rsidRPr="4A9CA2E2" w:rsidR="3DF50156">
        <w:rPr>
          <w:color w:val="000000" w:themeColor="text1"/>
        </w:rPr>
        <w:t>.</w:t>
      </w:r>
    </w:p>
    <w:p w:rsidR="00962E3C" w:rsidP="006E2B51" w:rsidRDefault="00962E3C" w14:paraId="4EC47FDC" w14:textId="0F8EDCF5">
      <w:pPr>
        <w:jc w:val="both"/>
        <w:rPr>
          <w:color w:val="000000" w:themeColor="text1"/>
        </w:rPr>
      </w:pPr>
    </w:p>
    <w:p w:rsidR="00AD6D64" w:rsidP="006E2B51" w:rsidRDefault="00962E3C" w14:paraId="66B85847" w14:textId="51C330F7">
      <w:pPr>
        <w:jc w:val="both"/>
        <w:rPr>
          <w:color w:val="000000" w:themeColor="text1"/>
        </w:rPr>
      </w:pPr>
      <w:r>
        <w:rPr>
          <w:color w:val="000000" w:themeColor="text1"/>
        </w:rPr>
        <w:t xml:space="preserve">Lan et al. </w:t>
      </w:r>
      <w:r>
        <w:rPr>
          <w:color w:val="000000" w:themeColor="text1"/>
        </w:rPr>
        <w:fldChar w:fldCharType="begin"/>
      </w:r>
      <w:r>
        <w:rPr>
          <w:color w:val="000000" w:themeColor="text1"/>
        </w:rPr>
        <w:instrText xml:space="preserve"> ADDIN EN.CITE &lt;EndNote&gt;&lt;Cite&gt;&lt;Author&gt;Lan&lt;/Author&gt;&lt;Year&gt;2019&lt;/Year&gt;&lt;RecNum&gt;1553&lt;/RecNum&gt;&lt;DisplayText&gt;[12]&lt;/DisplayText&gt;&lt;record&gt;&lt;rec-number&gt;1553&lt;/rec-number&gt;&lt;foreign-keys&gt;&lt;key app="EN" db-id="vp259p0rtzd5daerx9mvtpp92rsvvwt20dss" timestamp="1739663408"&gt;1553&lt;/key&gt;&lt;/foreign-keys&gt;&lt;ref-type name="Conference Proceedings"&gt;10&lt;/ref-type&gt;&lt;contributors&gt;&lt;authors&gt;&lt;author&gt;Lan, Zhaoqian&lt;/author&gt;&lt;author&gt;Zhou, Guopeng&lt;/author&gt;&lt;author&gt;Zhang, Yuanxing&lt;/author&gt;&lt;author&gt;Duan, Yichun&lt;/author&gt;&lt;author&gt;Yan, Wei&lt;/author&gt;&lt;author&gt;Chi, Chunhua&lt;/author&gt;&lt;/authors&gt;&lt;/contributors&gt;&lt;titles&gt;&lt;title&gt;Healthcare expenditure prediction for crowd with co-existing medical conditions&lt;/title&gt;&lt;secondary-title&gt;2019 5th International Conference on Big Data Computing and Communications (BIGCOM)&lt;/secondary-title&gt;&lt;/titles&gt;&lt;pages&gt;303-307&lt;/pages&gt;&lt;dates&gt;&lt;year&gt;2019&lt;/year&gt;&lt;/dates&gt;&lt;publisher&gt;IEEE&lt;/publisher&gt;&lt;isbn&gt;1728140242&lt;/isbn&gt;&lt;urls&gt;&lt;/urls&gt;&lt;/record&gt;&lt;/Cite&gt;&lt;/EndNote&gt;</w:instrText>
      </w:r>
      <w:r>
        <w:rPr>
          <w:color w:val="000000" w:themeColor="text1"/>
        </w:rPr>
        <w:fldChar w:fldCharType="separate"/>
      </w:r>
      <w:r>
        <w:rPr>
          <w:noProof/>
          <w:color w:val="000000" w:themeColor="text1"/>
        </w:rPr>
        <w:t>[</w:t>
      </w:r>
      <w:hyperlink w:tooltip="Lan, 2019 #1553" w:history="1" w:anchor="_ENREF_12">
        <w:r w:rsidR="001B050C">
          <w:rPr>
            <w:noProof/>
            <w:color w:val="000000" w:themeColor="text1"/>
          </w:rPr>
          <w:t>12</w:t>
        </w:r>
      </w:hyperlink>
      <w:r>
        <w:rPr>
          <w:noProof/>
          <w:color w:val="000000" w:themeColor="text1"/>
        </w:rPr>
        <w:t>]</w:t>
      </w:r>
      <w:r>
        <w:rPr>
          <w:color w:val="000000" w:themeColor="text1"/>
        </w:rPr>
        <w:fldChar w:fldCharType="end"/>
      </w:r>
      <w:r>
        <w:rPr>
          <w:color w:val="000000" w:themeColor="text1"/>
        </w:rPr>
        <w:t xml:space="preserve"> developed a cost prediction model using around 37,000 patients. Other researchers, including Yu et al. </w:t>
      </w:r>
      <w:r>
        <w:rPr>
          <w:color w:val="000000" w:themeColor="text1"/>
        </w:rPr>
        <w:fldChar w:fldCharType="begin"/>
      </w:r>
      <w:r>
        <w:rPr>
          <w:color w:val="000000" w:themeColor="text1"/>
        </w:rPr>
        <w:instrText xml:space="preserve"> ADDIN EN.CITE &lt;EndNote&gt;&lt;Cite&gt;&lt;Author&gt;Yu&lt;/Author&gt;&lt;Year&gt;2022&lt;/Year&gt;&lt;RecNum&gt;1554&lt;/RecNum&gt;&lt;DisplayText&gt;[13]&lt;/DisplayText&gt;&lt;record&gt;&lt;rec-number&gt;1554&lt;/rec-number&gt;&lt;foreign-keys&gt;&lt;key app="EN" db-id="vp259p0rtzd5daerx9mvtpp92rsvvwt20dss" timestamp="1739663805"&gt;1554&lt;/key&gt;&lt;/foreign-keys&gt;&lt;ref-type name="Conference Proceedings"&gt;10&lt;/ref-type&gt;&lt;contributors&gt;&lt;authors&gt;&lt;author&gt;Yu, Song&lt;/author&gt;&lt;author&gt;Matsumori, Masaki&lt;/author&gt;&lt;author&gt;Lin, XiaoLie&lt;/author&gt;&lt;/authors&gt;&lt;/contributors&gt;&lt;titles&gt;&lt;title&gt;Prediction Accuracy Improvement on Disease Risk and Cost Prediction Model&lt;/title&gt;&lt;secondary-title&gt;2022 International Symposium on Electrical, Electronics and Information Engineering (ISEEIE)&lt;/secondary-title&gt;&lt;/titles&gt;&lt;pages&gt;103-107&lt;/pages&gt;&lt;dates&gt;&lt;year&gt;2022&lt;/year&gt;&lt;/dates&gt;&lt;publisher&gt;IEEE&lt;/publisher&gt;&lt;isbn&gt;1665468742&lt;/isbn&gt;&lt;urls&gt;&lt;/urls&gt;&lt;/record&gt;&lt;/Cite&gt;&lt;/EndNote&gt;</w:instrText>
      </w:r>
      <w:r>
        <w:rPr>
          <w:color w:val="000000" w:themeColor="text1"/>
        </w:rPr>
        <w:fldChar w:fldCharType="separate"/>
      </w:r>
      <w:r>
        <w:rPr>
          <w:noProof/>
          <w:color w:val="000000" w:themeColor="text1"/>
        </w:rPr>
        <w:t>[</w:t>
      </w:r>
      <w:hyperlink w:tooltip="Yu, 2022 #1554" w:history="1" w:anchor="_ENREF_13">
        <w:r w:rsidR="001B050C">
          <w:rPr>
            <w:noProof/>
            <w:color w:val="000000" w:themeColor="text1"/>
          </w:rPr>
          <w:t>13</w:t>
        </w:r>
      </w:hyperlink>
      <w:r>
        <w:rPr>
          <w:noProof/>
          <w:color w:val="000000" w:themeColor="text1"/>
        </w:rPr>
        <w:t>]</w:t>
      </w:r>
      <w:r>
        <w:rPr>
          <w:color w:val="000000" w:themeColor="text1"/>
        </w:rPr>
        <w:fldChar w:fldCharType="end"/>
      </w:r>
      <w:r>
        <w:rPr>
          <w:color w:val="000000" w:themeColor="text1"/>
        </w:rPr>
        <w:t xml:space="preserve">, Zhai et al. </w:t>
      </w:r>
      <w:r>
        <w:rPr>
          <w:color w:val="000000" w:themeColor="text1"/>
        </w:rPr>
        <w:fldChar w:fldCharType="begin"/>
      </w:r>
      <w:r>
        <w:rPr>
          <w:color w:val="000000" w:themeColor="text1"/>
        </w:rPr>
        <w:instrText xml:space="preserve"> ADDIN EN.CITE &lt;EndNote&gt;&lt;Cite&gt;&lt;Author&gt;Zhai&lt;/Author&gt;&lt;Year&gt;2024&lt;/Year&gt;&lt;RecNum&gt;1555&lt;/RecNum&gt;&lt;DisplayText&gt;[14]&lt;/DisplayText&gt;&lt;record&gt;&lt;rec-number&gt;1555&lt;/rec-number&gt;&lt;foreign-keys&gt;&lt;key app="EN" db-id="vp259p0rtzd5daerx9mvtpp92rsvvwt20dss" timestamp="1739664008"&gt;1555&lt;/key&gt;&lt;/foreign-keys&gt;&lt;ref-type name="Conference Proceedings"&gt;10&lt;/ref-type&gt;&lt;contributors&gt;&lt;authors&gt;&lt;author&gt;Zhai, Yantao&lt;/author&gt;&lt;author&gt;Tai, Qiang&lt;/author&gt;&lt;author&gt;Zhao, Yinping&lt;/author&gt;&lt;author&gt;Wang, Ping&lt;/author&gt;&lt;author&gt;Feng, Ying&lt;/author&gt;&lt;/authors&gt;&lt;/contributors&gt;&lt;titles&gt;&lt;title&gt;Health Insurance Cost Prediction Model Based on Big Data Analysis&lt;/title&gt;&lt;secondary-title&gt;2024 International Conference on Computing, Robotics and System Sciences (ICRSS)&lt;/secondary-title&gt;&lt;/titles&gt;&lt;pages&gt;295-300&lt;/pages&gt;&lt;dates&gt;&lt;year&gt;2024&lt;/year&gt;&lt;/dates&gt;&lt;publisher&gt;IEEE&lt;/publisher&gt;&lt;isbn&gt;9798331511296&lt;/isbn&gt;&lt;urls&gt;&lt;/urls&gt;&lt;/record&gt;&lt;/Cite&gt;&lt;/EndNote&gt;</w:instrText>
      </w:r>
      <w:r>
        <w:rPr>
          <w:color w:val="000000" w:themeColor="text1"/>
        </w:rPr>
        <w:fldChar w:fldCharType="separate"/>
      </w:r>
      <w:r>
        <w:rPr>
          <w:noProof/>
          <w:color w:val="000000" w:themeColor="text1"/>
        </w:rPr>
        <w:t>[</w:t>
      </w:r>
      <w:hyperlink w:tooltip="Zhai, 2024 #1555" w:history="1" w:anchor="_ENREF_14">
        <w:r w:rsidR="001B050C">
          <w:rPr>
            <w:noProof/>
            <w:color w:val="000000" w:themeColor="text1"/>
          </w:rPr>
          <w:t>14</w:t>
        </w:r>
      </w:hyperlink>
      <w:r>
        <w:rPr>
          <w:noProof/>
          <w:color w:val="000000" w:themeColor="text1"/>
        </w:rPr>
        <w:t>]</w:t>
      </w:r>
      <w:r>
        <w:rPr>
          <w:color w:val="000000" w:themeColor="text1"/>
        </w:rPr>
        <w:fldChar w:fldCharType="end"/>
      </w:r>
      <w:r>
        <w:rPr>
          <w:color w:val="000000" w:themeColor="text1"/>
        </w:rPr>
        <w:t xml:space="preserve"> and</w:t>
      </w:r>
      <w:r w:rsidR="000C2342">
        <w:rPr>
          <w:color w:val="000000" w:themeColor="text1"/>
        </w:rPr>
        <w:t xml:space="preserve"> Kartchner et al.</w:t>
      </w:r>
      <w:r>
        <w:rPr>
          <w:color w:val="000000" w:themeColor="text1"/>
        </w:rPr>
        <w:t xml:space="preserve"> </w:t>
      </w:r>
      <w:r w:rsidR="000C2342">
        <w:rPr>
          <w:color w:val="000000" w:themeColor="text1"/>
        </w:rPr>
        <w:fldChar w:fldCharType="begin"/>
      </w:r>
      <w:r w:rsidR="000C2342">
        <w:rPr>
          <w:color w:val="000000" w:themeColor="text1"/>
        </w:rPr>
        <w:instrText xml:space="preserve"> ADDIN EN.CITE &lt;EndNote&gt;&lt;Cite&gt;&lt;Author&gt;Kartchner&lt;/Author&gt;&lt;Year&gt;2017&lt;/Year&gt;&lt;RecNum&gt;1556&lt;/RecNum&gt;&lt;DisplayText&gt;[15]&lt;/DisplayText&gt;&lt;record&gt;&lt;rec-number&gt;1556&lt;/rec-number&gt;&lt;foreign-keys&gt;&lt;key app="EN" db-id="vp259p0rtzd5daerx9mvtpp92rsvvwt20dss" timestamp="1739664533"&gt;1556&lt;/key&gt;&lt;/foreign-keys&gt;&lt;ref-type name="Conference Proceedings"&gt;10&lt;/ref-type&gt;&lt;contributors&gt;&lt;authors&gt;&lt;author&gt;Kartchner, David&lt;/author&gt;&lt;author&gt;Merrill, Andy&lt;/author&gt;&lt;author&gt;Wrathall, Jonathan&lt;/author&gt;&lt;/authors&gt;&lt;/contributors&gt;&lt;titles&gt;&lt;title&gt;Cost reduction via patient targeting and outreach: a statistical approach&lt;/title&gt;&lt;secondary-title&gt;2017 IEEE International Conference on Healthcare Informatics (ICHI)&lt;/secondary-title&gt;&lt;/titles&gt;&lt;pages&gt;513-517&lt;/pages&gt;&lt;dates&gt;&lt;year&gt;2017&lt;/year&gt;&lt;/dates&gt;&lt;publisher&gt;IEEE&lt;/publisher&gt;&lt;isbn&gt;1509048812&lt;/isbn&gt;&lt;urls&gt;&lt;/urls&gt;&lt;/record&gt;&lt;/Cite&gt;&lt;/EndNote&gt;</w:instrText>
      </w:r>
      <w:r w:rsidR="000C2342">
        <w:rPr>
          <w:color w:val="000000" w:themeColor="text1"/>
        </w:rPr>
        <w:fldChar w:fldCharType="separate"/>
      </w:r>
      <w:r w:rsidR="000C2342">
        <w:rPr>
          <w:noProof/>
          <w:color w:val="000000" w:themeColor="text1"/>
        </w:rPr>
        <w:t>[</w:t>
      </w:r>
      <w:hyperlink w:tooltip="Kartchner, 2017 #1556" w:history="1" w:anchor="_ENREF_15">
        <w:r w:rsidR="001B050C">
          <w:rPr>
            <w:noProof/>
            <w:color w:val="000000" w:themeColor="text1"/>
          </w:rPr>
          <w:t>15</w:t>
        </w:r>
      </w:hyperlink>
      <w:r w:rsidR="000C2342">
        <w:rPr>
          <w:noProof/>
          <w:color w:val="000000" w:themeColor="text1"/>
        </w:rPr>
        <w:t>]</w:t>
      </w:r>
      <w:r w:rsidR="000C2342">
        <w:rPr>
          <w:color w:val="000000" w:themeColor="text1"/>
        </w:rPr>
        <w:fldChar w:fldCharType="end"/>
      </w:r>
      <w:r w:rsidR="000C2342">
        <w:rPr>
          <w:color w:val="000000" w:themeColor="text1"/>
        </w:rPr>
        <w:t xml:space="preserve"> </w:t>
      </w:r>
      <w:r>
        <w:rPr>
          <w:color w:val="000000" w:themeColor="text1"/>
        </w:rPr>
        <w:t xml:space="preserve">have also developed models for healthcare cost prediction. </w:t>
      </w:r>
    </w:p>
    <w:p w:rsidRPr="008E6C4A" w:rsidR="009A69D6" w:rsidP="007265DE" w:rsidRDefault="00F37F94" w14:paraId="6CA5810D" w14:textId="038190E7">
      <w:pPr>
        <w:pStyle w:val="Heading1"/>
        <w:rPr>
          <w:color w:val="000000" w:themeColor="text1"/>
        </w:rPr>
      </w:pPr>
      <w:r w:rsidRPr="008E6C4A">
        <w:rPr>
          <w:color w:val="000000" w:themeColor="text1"/>
        </w:rPr>
        <w:t>Design</w:t>
      </w:r>
      <w:r w:rsidRPr="008E6C4A" w:rsidR="00A8483C">
        <w:rPr>
          <w:color w:val="000000" w:themeColor="text1"/>
        </w:rPr>
        <w:t xml:space="preserve"> </w:t>
      </w:r>
      <w:r w:rsidR="006D173A">
        <w:rPr>
          <w:color w:val="000000" w:themeColor="text1"/>
        </w:rPr>
        <w:t>and Methods</w:t>
      </w:r>
    </w:p>
    <w:p w:rsidR="008C5D78" w:rsidP="008C5D78" w:rsidRDefault="008C5D78" w14:paraId="50833C84" w14:textId="0CC10436">
      <w:pPr>
        <w:spacing w:after="120"/>
        <w:jc w:val="both"/>
        <w:rPr>
          <w:color w:val="000000" w:themeColor="text1"/>
        </w:rPr>
      </w:pPr>
      <w:r w:rsidR="1D8D4FA2">
        <w:rPr>
          <w:color w:val="000000" w:themeColor="text1"/>
        </w:rPr>
        <w:t xml:space="preserve">In our </w:t>
      </w:r>
      <w:r w:rsidR="1D8D4FA2">
        <w:rPr>
          <w:color w:val="000000" w:themeColor="text1"/>
        </w:rPr>
        <w:t xml:space="preserve">previous</w:t>
      </w:r>
      <w:r w:rsidR="1D8D4FA2">
        <w:rPr>
          <w:color w:val="000000" w:themeColor="text1"/>
        </w:rPr>
        <w:t xml:space="preserve"> work, we </w:t>
      </w:r>
      <w:r w:rsidRPr="001A0947" w:rsidR="1D8D4FA2">
        <w:rPr>
          <w:color w:val="000000" w:themeColor="text1"/>
        </w:rPr>
        <w:t>developed an open</w:t>
      </w:r>
      <w:r w:rsidR="1D8D4FA2">
        <w:rPr>
          <w:color w:val="000000" w:themeColor="text1"/>
        </w:rPr>
        <w:t>-</w:t>
      </w:r>
      <w:r w:rsidRPr="001A0947" w:rsidR="1D8D4FA2">
        <w:rPr>
          <w:color w:val="000000" w:themeColor="text1"/>
        </w:rPr>
        <w:t xml:space="preserve">access data analytics toolkit </w:t>
      </w:r>
      <w:r w:rsidR="1D8D4FA2">
        <w:rPr>
          <w:color w:val="000000" w:themeColor="text1"/>
        </w:rPr>
        <w:t xml:space="preserve">to </w:t>
      </w:r>
      <w:r w:rsidRPr="007915A2" w:rsidR="1D8D4FA2">
        <w:rPr>
          <w:color w:val="000000" w:themeColor="text1"/>
        </w:rPr>
        <w:t xml:space="preserve">enable </w:t>
      </w:r>
      <w:r w:rsidR="1D8D4FA2">
        <w:rPr>
          <w:color w:val="000000" w:themeColor="text1"/>
        </w:rPr>
        <w:t xml:space="preserve">the </w:t>
      </w:r>
      <w:r w:rsidRPr="007915A2" w:rsidR="1D8D4FA2">
        <w:rPr>
          <w:color w:val="000000" w:themeColor="text1"/>
        </w:rPr>
        <w:t xml:space="preserve">analysis of </w:t>
      </w:r>
      <w:r w:rsidR="1D8D4FA2">
        <w:rPr>
          <w:color w:val="000000" w:themeColor="text1"/>
        </w:rPr>
        <w:t>deidentified patient records</w:t>
      </w:r>
      <w:r w:rsidRPr="007915A2" w:rsidR="1D8D4FA2">
        <w:rPr>
          <w:color w:val="000000" w:themeColor="text1"/>
        </w:rPr>
        <w:t xml:space="preserve"> from the</w:t>
      </w:r>
      <w:r w:rsidR="1D8D4FA2">
        <w:rPr>
          <w:color w:val="000000" w:themeColor="text1"/>
        </w:rPr>
        <w:t xml:space="preserve"> </w:t>
      </w:r>
      <w:r w:rsidRPr="00F86AB4" w:rsidR="1D8D4FA2">
        <w:rPr>
          <w:color w:val="000000" w:themeColor="text1"/>
        </w:rPr>
        <w:t xml:space="preserve">New York State Department </w:t>
      </w:r>
      <w:r w:rsidRPr="00F86AB4" w:rsidR="1D8D4FA2">
        <w:rPr>
          <w:color w:val="000000" w:themeColor="text1"/>
        </w:rPr>
        <w:t>Of</w:t>
      </w:r>
      <w:r w:rsidRPr="00F86AB4" w:rsidR="1D8D4FA2">
        <w:rPr>
          <w:color w:val="000000" w:themeColor="text1"/>
        </w:rPr>
        <w:t xml:space="preserve"> Health, Statewide Planning and Research Cooperative System (SPARCS)</w:t>
      </w:r>
      <w:r w:rsidR="1D8D4FA2">
        <w:rPr>
          <w:color w:val="000000" w:themeColor="text1"/>
        </w:rPr>
        <w:t xml:space="preserve"> </w:t>
      </w:r>
      <w:r>
        <w:rPr>
          <w:color w:val="000000" w:themeColor="text1"/>
        </w:rPr>
        <w:fldChar w:fldCharType="begin"/>
      </w:r>
      <w:r>
        <w:rPr>
          <w:color w:val="000000" w:themeColor="text1"/>
        </w:rPr>
        <w:instrText xml:space="preserve"> ADDIN EN.CITE &lt;EndNote&gt;&lt;Cite&gt;&lt;RecNum&gt;69&lt;/RecNum&gt;&lt;DisplayText&gt;[7]&lt;/DisplayText&gt;&lt;record&gt;&lt;rec-number&gt;69&lt;/rec-number&gt;&lt;foreign-keys&gt;&lt;key app="EN" db-id="vp259p0rtzd5daerx9mvtpp92rsvvwt20dss" timestamp="1475608547"&gt;69&lt;/key&gt;&lt;/foreign-keys&gt;&lt;ref-type name="Web Page"&gt;12&lt;/ref-type&gt;&lt;contributors&gt;&lt;/contributors&gt;&lt;titles&gt;&lt;title&gt;New York State Department Of Health, Statewide Planning and Research Cooperative System (SPARCS)&lt;/title&gt;&lt;/titles&gt;&lt;volume&gt;2022&lt;/volume&gt;&lt;number&gt;Oct. 5&lt;/number&gt;&lt;dates&gt;&lt;/dates&gt;&lt;urls&gt;&lt;related-urls&gt;&lt;url&gt;https://www.health.ny.gov/statistics/sparcs/&lt;/url&gt;&lt;/related-urls&gt;&lt;/urls&gt;&lt;/record&gt;&lt;/Cite&gt;&lt;/EndNote&gt;</w:instrText>
      </w:r>
      <w:r>
        <w:rPr>
          <w:color w:val="000000" w:themeColor="text1"/>
        </w:rPr>
        <w:fldChar w:fldCharType="separate"/>
      </w:r>
      <w:r w:rsidR="1D8D4FA2">
        <w:rPr>
          <w:noProof/>
          <w:color w:val="000000" w:themeColor="text1"/>
        </w:rPr>
        <w:t>[</w:t>
      </w:r>
      <w:hyperlink w:tooltip=",  #69" w:history="1" w:anchor="_ENREF_7">
        <w:r w:rsidR="4F36F33C">
          <w:rPr>
            <w:noProof/>
            <w:color w:val="000000" w:themeColor="text1"/>
          </w:rPr>
          <w:t>7</w:t>
        </w:r>
      </w:hyperlink>
      <w:r w:rsidR="1D8D4FA2">
        <w:rPr>
          <w:noProof/>
          <w:color w:val="000000" w:themeColor="text1"/>
        </w:rPr>
        <w:t>]</w:t>
      </w:r>
      <w:r>
        <w:rPr>
          <w:color w:val="000000" w:themeColor="text1"/>
        </w:rPr>
        <w:fldChar w:fldCharType="end"/>
      </w:r>
      <w:r w:rsidR="1D8D4FA2">
        <w:rPr>
          <w:color w:val="000000" w:themeColor="text1"/>
        </w:rPr>
        <w:t xml:space="preserve">.  We </w:t>
      </w:r>
      <w:r w:rsidR="1D8D4FA2">
        <w:rPr>
          <w:color w:val="000000" w:themeColor="text1"/>
        </w:rPr>
        <w:t>predict</w:t>
      </w:r>
      <w:r w:rsidR="1D8D4FA2">
        <w:rPr>
          <w:color w:val="000000" w:themeColor="text1"/>
        </w:rPr>
        <w:t>ed the</w:t>
      </w:r>
      <w:r w:rsidR="1D8D4FA2">
        <w:rPr>
          <w:color w:val="000000" w:themeColor="text1"/>
        </w:rPr>
        <w:t xml:space="preserve"> costs of medical procedures</w:t>
      </w:r>
      <w:r w:rsidR="1D8D4FA2">
        <w:rPr>
          <w:color w:val="000000" w:themeColor="text1"/>
        </w:rPr>
        <w:t xml:space="preserve"> </w:t>
      </w:r>
      <w:r>
        <w:rPr>
          <w:color w:val="000000" w:themeColor="text1"/>
        </w:rPr>
        <w:fldChar w:fldCharType="begin">
          <w:fldData xml:space="preserve">PEVuZE5vdGU+PENpdGU+PEF1dGhvcj5SYW88L0F1dGhvcj48WWVhcj4yMDIzPC9ZZWFyPjxSZWNO
dW0+MTM0NTwvUmVjTnVtPjxEaXNwbGF5VGV4dD5bNiwgMTYtMThdPC9EaXNwbGF5VGV4dD48cmVj
b3JkPjxyZWMtbnVtYmVyPjEzNDU8L3JlYy1udW1iZXI+PGZvcmVpZ24ta2V5cz48a2V5IGFwcD0i
RU4iIGRiLWlkPSJ2cDI1OXAwcnR6ZDVkYWVyeDltdnRwcDkycnN2dnd0MjBkc3MiIHRpbWVzdGFt
cD0iMTY5MjM4NjI3OCI+MTM0NTwva2V5PjwvZm9yZWlnbi1rZXlzPjxyZWYtdHlwZSBuYW1lPSJD
b25mZXJlbmNlIFByb2NlZWRpbmdzIj4xMDwvcmVmLXR5cGU+PGNvbnRyaWJ1dG9ycz48YXV0aG9y
cz48YXV0aG9yPlJhbywgQSBSYXZpc2hhbmthcjwvYXV0aG9yPjxhdXRob3I+SmFpbiwgUmF1bmFr
PC9hdXRob3I+PGF1dGhvcj5TaW5naCwgTXJpdHl1bmphaTwvYXV0aG9yPjxhdXRob3I+R2FyZywg
UmFodWw8L2F1dGhvcj48L2F1dGhvcnM+PC9jb250cmlidXRvcnM+PHRpdGxlcz48dGl0bGU+TWFj
aGluZSBMZWFybmluZyBNb2RlbHMgRm9yIFBhdGllbnQgTWVkaWNhbCBDb3N0IFByZWRpY3Rpb24g
YW5kIFRyZW5kIEFuYWx5c2lzIFVzaW5nIE9wZW4gSGVhbHRoY2FyZSBEYXRhPC90aXRsZT48c2Vj
b25kYXJ5LXRpdGxlPjIwMjMgSUVFRSAzcmQgSW50ZXJuYXRpb25hbCBDb25mZXJlbmNlIG9uIEVs
ZWN0cm9uaWMgQ29tbXVuaWNhdGlvbnMsIEludGVybmV0IG9mIFRoaW5ncyBhbmQgQmlnIERhdGEg
KElDRUlCKTwvc2Vjb25kYXJ5LXRpdGxlPjwvdGl0bGVzPjxwYWdlcz4yOTItMjk2PC9wYWdlcz48
ZGF0ZXM+PHllYXI+MjAyMzwveWVhcj48L2RhdGVzPjxwdWJsaXNoZXI+SUVFRTwvcHVibGlzaGVy
Pjxpc2JuPjk3OTgzNTAzMzM4NjI8L2lzYm4+PHVybHM+PC91cmxzPjwvcmVjb3JkPjwvQ2l0ZT48
Q2l0ZT48QXV0aG9yPlJhbzwvQXV0aG9yPjxZZWFyPjIwMjQ8L1llYXI+PFJlY051bT4xNTUxPC9S
ZWNOdW0+PHJlY29yZD48cmVjLW51bWJlcj4xNTUxPC9yZWMtbnVtYmVyPjxmb3JlaWduLWtleXM+
PGtleSBhcHA9IkVOIiBkYi1pZD0idnAyNTlwMHJ0emQ1ZGFlcng5bXZ0cHA5MnJzdnZ3dDIwZHNz
IiB0aW1lc3RhbXA9IjE3Mzk1NjY0MjYiPjE1NTE8L2tleT48L2ZvcmVpZ24ta2V5cz48cmVmLXR5
cGUgbmFtZT0iSm91cm5hbCBBcnRpY2xlIj4xNzwvcmVmLXR5cGU+PGNvbnRyaWJ1dG9ycz48YXV0
aG9ycz48YXV0aG9yPlJhbywgQSBSYXZpc2hhbmthcjwvYXV0aG9yPjxhdXRob3I+SmFpbiwgUmF1
bmFrPC9hdXRob3I+PGF1dGhvcj5TaW5naCwgTXJpdHl1bmphaTwvYXV0aG9yPjxhdXRob3I+R2Fy
ZywgUmFodWw8L2F1dGhvcj48L2F1dGhvcnM+PC9jb250cmlidXRvcnM+PHRpdGxlcz48dGl0bGU+
UHJlZGljdGl2ZSBpbnRlcnByZXRhYmxlIGFuYWx5dGljcyBtb2RlbHMgZm9yIGZvcmVjYXN0aW5n
IGhlYWx0aGNhcmUgY29zdHMgdXNpbmcgb3BlbiBoZWFsdGhjYXJlIGRhdGE8L3RpdGxlPjxzZWNv
bmRhcnktdGl0bGU+SGVhbHRoY2FyZSBBbmFseXRpY3M8L3NlY29uZGFyeS10aXRsZT48L3RpdGxl
cz48cGVyaW9kaWNhbD48ZnVsbC10aXRsZT5IZWFsdGhjYXJlIEFuYWx5dGljczwvZnVsbC10aXRs
ZT48L3BlcmlvZGljYWw+PHBhZ2VzPjEwMDM1MTwvcGFnZXM+PHZvbHVtZT42PC92b2x1bWU+PGRh
dGVzPjx5ZWFyPjIwMjQ8L3llYXI+PC9kYXRlcz48aXNibj4yNzcyLTQ0MjU8L2lzYm4+PHVybHM+
PC91cmxzPjwvcmVjb3JkPjwvQ2l0ZT48Q2l0ZT48QXV0aG9yPkphaW48L0F1dGhvcj48WWVhcj4y
MDI0PC9ZZWFyPjxSZWNOdW0+MTQ1MzwvUmVjTnVtPjxyZWNvcmQ+PHJlYy1udW1iZXI+MTQ1Mzwv
cmVjLW51bWJlcj48Zm9yZWlnbi1rZXlzPjxrZXkgYXBwPSJFTiIgZGItaWQ9InZwMjU5cDBydHpk
NWRhZXJ4OW12dHBwOTJyc3Z2d3QyMGRzcyIgdGltZXN0YW1wPSIxNzI1MTQ1NDI4Ij4xNDUzPC9r
ZXk+PC9mb3JlaWduLWtleXM+PHJlZi10eXBlIG5hbWU9IkpvdXJuYWwgQXJ0aWNsZSI+MTc8L3Jl
Zi10eXBlPjxjb250cmlidXRvcnM+PGF1dGhvcnM+PGF1dGhvcj5KYWluLCBSYXVuYWs8L2F1dGhv
cj48YXV0aG9yPlNpbmdoLCBNcml0eXVuamFpPC9hdXRob3I+PGF1dGhvcj5SYW8sIEEgUmF2aXNo
YW5rYXI8L2F1dGhvcj48YXV0aG9yPkdhcmcsIFJhaHVsPC9hdXRob3I+PC9hdXRob3JzPjwvY29u
dHJpYnV0b3JzPjx0aXRsZXM+PHRpdGxlPlByZWRpY3RpbmcgaG9zcGl0YWwgbGVuZ3RoIG9mIHN0
YXkgdXNpbmcgbWFjaGluZSBsZWFybmluZyBvbiBhIGxhcmdlIG9wZW4gaGVhbHRoIGRhdGFzZXQ8
L3RpdGxlPjxzZWNvbmRhcnktdGl0bGU+Qk1DIEhlYWx0aCBTZXJ2aWNlcyBSZXNlYXJjaDwvc2Vj
b25kYXJ5LXRpdGxlPjwvdGl0bGVzPjxwZXJpb2RpY2FsPjxmdWxsLXRpdGxlPkJNQyBoZWFsdGgg
c2VydmljZXMgcmVzZWFyY2g8L2Z1bGwtdGl0bGU+PC9wZXJpb2RpY2FsPjxwYWdlcz44NjA8L3Bh
Z2VzPjx2b2x1bWU+MjQ8L3ZvbHVtZT48bnVtYmVyPjE8L251bWJlcj48ZGF0ZXM+PHllYXI+MjAy
NDwveWVhcj48L2RhdGVzPjxpc2JuPjE0NzItNjk2MzwvaXNibj48dXJscz48L3VybHM+PC9yZWNv
cmQ+PC9DaXRlPjxDaXRlPjxBdXRob3I+UmFvPC9BdXRob3I+PFllYXI+MjAyMzwvWWVhcj48UmVj
TnVtPjEzNDU8L1JlY051bT48cmVjb3JkPjxyZWMtbnVtYmVyPjEzNDU8L3JlYy1udW1iZXI+PGZv
cmVpZ24ta2V5cz48a2V5IGFwcD0iRU4iIGRiLWlkPSJ2cDI1OXAwcnR6ZDVkYWVyeDltdnRwcDky
cnN2dnd0MjBkc3MiIHRpbWVzdGFtcD0iMTY5MjM4NjI3OCI+MTM0NTwva2V5PjwvZm9yZWlnbi1r
ZXlzPjxyZWYtdHlwZSBuYW1lPSJDb25mZXJlbmNlIFByb2NlZWRpbmdzIj4xMDwvcmVmLXR5cGU+
PGNvbnRyaWJ1dG9ycz48YXV0aG9ycz48YXV0aG9yPlJhbywgQSBSYXZpc2hhbmthcjwvYXV0aG9y
PjxhdXRob3I+SmFpbiwgUmF1bmFrPC9hdXRob3I+PGF1dGhvcj5TaW5naCwgTXJpdHl1bmphaTwv
YXV0aG9yPjxhdXRob3I+R2FyZywgUmFodWw8L2F1dGhvcj48L2F1dGhvcnM+PC9jb250cmlidXRv
cnM+PHRpdGxlcz48dGl0bGU+TWFjaGluZSBMZWFybmluZyBNb2RlbHMgRm9yIFBhdGllbnQgTWVk
aWNhbCBDb3N0IFByZWRpY3Rpb24gYW5kIFRyZW5kIEFuYWx5c2lzIFVzaW5nIE9wZW4gSGVhbHRo
Y2FyZSBEYXRhPC90aXRsZT48c2Vjb25kYXJ5LXRpdGxlPjIwMjMgSUVFRSAzcmQgSW50ZXJuYXRp
b25hbCBDb25mZXJlbmNlIG9uIEVsZWN0cm9uaWMgQ29tbXVuaWNhdGlvbnMsIEludGVybmV0IG9m
IFRoaW5ncyBhbmQgQmlnIERhdGEgKElDRUlCKTwvc2Vjb25kYXJ5LXRpdGxlPjwvdGl0bGVzPjxw
YWdlcz4yOTItMjk2PC9wYWdlcz48ZGF0ZXM+PHllYXI+MjAyMzwveWVhcj48L2RhdGVzPjxwdWJs
aXNoZXI+SUVFRTwvcHVibGlzaGVyPjxpc2JuPjk3OTgzNTAzMzM4NjI8L2lzYm4+PHVybHM+PC91
cmxzPjwvcmVjb3JkPjwvQ2l0ZT48Q2l0ZT48QXV0aG9yPlJhbzwvQXV0aG9yPjxZZWFyPjIwMjQ8
L1llYXI+PFJlY051bT4xNDU0PC9SZWNOdW0+PHJlY29yZD48cmVjLW51bWJlcj4xNDU0PC9yZWMt
bnVtYmVyPjxmb3JlaWduLWtleXM+PGtleSBhcHA9IkVOIiBkYi1pZD0idnAyNTlwMHJ0emQ1ZGFl
cng5bXZ0cHA5MnJzdnZ3dDIwZHNzIiB0aW1lc3RhbXA9IjE3MjUxNDU2MjgiPjE0NTQ8L2tleT48
L2ZvcmVpZ24ta2V5cz48cmVmLXR5cGUgbmFtZT0iQ29uZmVyZW5jZSBQcm9jZWVkaW5ncyI+MTA8
L3JlZi10eXBlPjxjb250cmlidXRvcnM+PGF1dGhvcnM+PGF1dGhvcj5SYW8sIEEgUmF2aXNoYW5r
YXI8L2F1dGhvcj48YXV0aG9yPkphbmJhbmRodSwgUm9oaXQ8L2F1dGhvcj48L2F1dGhvcnM+PC9j
b250cmlidXRvcnM+PHRpdGxlcz48dGl0bGU+U3BhdGlvLVRlbXBvcmFsIERhdGEgTWluaW5nIGZv
ciBQdWJsaWMgSGVhbHRoIGJ5IFVzaW5nIExhcmdlLVNjYWxlIERhdGFzZXRzPC90aXRsZT48c2Vj
b25kYXJ5LXRpdGxlPjIwMjQgNHRoIEludGVybmF0aW9uYWwgQ29uZmVyZW5jZSBvbiBJbm5vdmF0
aXZlIFJlc2VhcmNoIGluIEFwcGxpZWQgU2NpZW5jZSwgRW5naW5lZXJpbmcgYW5kIFRlY2hub2xv
Z3kgKElSQVNFVCk8L3NlY29uZGFyeS10aXRsZT48L3RpdGxlcz48cGFnZXM+MS03PC9wYWdlcz48
ZGF0ZXM+PHllYXI+MjAyNDwveWVhcj48L2RhdGVzPjxwdWJsaXNoZXI+SUVFRTwvcHVibGlzaGVy
Pjxpc2JuPjk3OTgzNTAzMDk1MDg8L2lzYm4+PHVybHM+PC91cmxzPjwvcmVjb3JkPjwvQ2l0ZT48
L0VuZE5vdGU+AG==
</w:fldData>
        </w:fldChar>
      </w:r>
      <w:r w:rsidR="000C2342">
        <w:rPr>
          <w:color w:val="000000" w:themeColor="text1"/>
        </w:rPr>
        <w:instrText xml:space="preserve"> ADDIN EN.CITE </w:instrText>
      </w:r>
      <w:r w:rsidR="000C2342">
        <w:rPr>
          <w:color w:val="000000" w:themeColor="text1"/>
        </w:rPr>
        <w:fldChar w:fldCharType="begin">
          <w:fldData xml:space="preserve">PEVuZE5vdGU+PENpdGU+PEF1dGhvcj5SYW88L0F1dGhvcj48WWVhcj4yMDIzPC9ZZWFyPjxSZWNO
dW0+MTM0NTwvUmVjTnVtPjxEaXNwbGF5VGV4dD5bNiwgMTYtMThdPC9EaXNwbGF5VGV4dD48cmVj
b3JkPjxyZWMtbnVtYmVyPjEzNDU8L3JlYy1udW1iZXI+PGZvcmVpZ24ta2V5cz48a2V5IGFwcD0i
RU4iIGRiLWlkPSJ2cDI1OXAwcnR6ZDVkYWVyeDltdnRwcDkycnN2dnd0MjBkc3MiIHRpbWVzdGFt
cD0iMTY5MjM4NjI3OCI+MTM0NTwva2V5PjwvZm9yZWlnbi1rZXlzPjxyZWYtdHlwZSBuYW1lPSJD
b25mZXJlbmNlIFByb2NlZWRpbmdzIj4xMDwvcmVmLXR5cGU+PGNvbnRyaWJ1dG9ycz48YXV0aG9y
cz48YXV0aG9yPlJhbywgQSBSYXZpc2hhbmthcjwvYXV0aG9yPjxhdXRob3I+SmFpbiwgUmF1bmFr
PC9hdXRob3I+PGF1dGhvcj5TaW5naCwgTXJpdHl1bmphaTwvYXV0aG9yPjxhdXRob3I+R2FyZywg
UmFodWw8L2F1dGhvcj48L2F1dGhvcnM+PC9jb250cmlidXRvcnM+PHRpdGxlcz48dGl0bGU+TWFj
aGluZSBMZWFybmluZyBNb2RlbHMgRm9yIFBhdGllbnQgTWVkaWNhbCBDb3N0IFByZWRpY3Rpb24g
YW5kIFRyZW5kIEFuYWx5c2lzIFVzaW5nIE9wZW4gSGVhbHRoY2FyZSBEYXRhPC90aXRsZT48c2Vj
b25kYXJ5LXRpdGxlPjIwMjMgSUVFRSAzcmQgSW50ZXJuYXRpb25hbCBDb25mZXJlbmNlIG9uIEVs
ZWN0cm9uaWMgQ29tbXVuaWNhdGlvbnMsIEludGVybmV0IG9mIFRoaW5ncyBhbmQgQmlnIERhdGEg
KElDRUlCKTwvc2Vjb25kYXJ5LXRpdGxlPjwvdGl0bGVzPjxwYWdlcz4yOTItMjk2PC9wYWdlcz48
ZGF0ZXM+PHllYXI+MjAyMzwveWVhcj48L2RhdGVzPjxwdWJsaXNoZXI+SUVFRTwvcHVibGlzaGVy
Pjxpc2JuPjk3OTgzNTAzMzM4NjI8L2lzYm4+PHVybHM+PC91cmxzPjwvcmVjb3JkPjwvQ2l0ZT48
Q2l0ZT48QXV0aG9yPlJhbzwvQXV0aG9yPjxZZWFyPjIwMjQ8L1llYXI+PFJlY051bT4xNTUxPC9S
ZWNOdW0+PHJlY29yZD48cmVjLW51bWJlcj4xNTUxPC9yZWMtbnVtYmVyPjxmb3JlaWduLWtleXM+
PGtleSBhcHA9IkVOIiBkYi1pZD0idnAyNTlwMHJ0emQ1ZGFlcng5bXZ0cHA5MnJzdnZ3dDIwZHNz
IiB0aW1lc3RhbXA9IjE3Mzk1NjY0MjYiPjE1NTE8L2tleT48L2ZvcmVpZ24ta2V5cz48cmVmLXR5
cGUgbmFtZT0iSm91cm5hbCBBcnRpY2xlIj4xNzwvcmVmLXR5cGU+PGNvbnRyaWJ1dG9ycz48YXV0
aG9ycz48YXV0aG9yPlJhbywgQSBSYXZpc2hhbmthcjwvYXV0aG9yPjxhdXRob3I+SmFpbiwgUmF1
bmFrPC9hdXRob3I+PGF1dGhvcj5TaW5naCwgTXJpdHl1bmphaTwvYXV0aG9yPjxhdXRob3I+R2Fy
ZywgUmFodWw8L2F1dGhvcj48L2F1dGhvcnM+PC9jb250cmlidXRvcnM+PHRpdGxlcz48dGl0bGU+
UHJlZGljdGl2ZSBpbnRlcnByZXRhYmxlIGFuYWx5dGljcyBtb2RlbHMgZm9yIGZvcmVjYXN0aW5n
IGhlYWx0aGNhcmUgY29zdHMgdXNpbmcgb3BlbiBoZWFsdGhjYXJlIGRhdGE8L3RpdGxlPjxzZWNv
bmRhcnktdGl0bGU+SGVhbHRoY2FyZSBBbmFseXRpY3M8L3NlY29uZGFyeS10aXRsZT48L3RpdGxl
cz48cGVyaW9kaWNhbD48ZnVsbC10aXRsZT5IZWFsdGhjYXJlIEFuYWx5dGljczwvZnVsbC10aXRs
ZT48L3BlcmlvZGljYWw+PHBhZ2VzPjEwMDM1MTwvcGFnZXM+PHZvbHVtZT42PC92b2x1bWU+PGRh
dGVzPjx5ZWFyPjIwMjQ8L3llYXI+PC9kYXRlcz48aXNibj4yNzcyLTQ0MjU8L2lzYm4+PHVybHM+
PC91cmxzPjwvcmVjb3JkPjwvQ2l0ZT48Q2l0ZT48QXV0aG9yPkphaW48L0F1dGhvcj48WWVhcj4y
MDI0PC9ZZWFyPjxSZWNOdW0+MTQ1MzwvUmVjTnVtPjxyZWNvcmQ+PHJlYy1udW1iZXI+MTQ1Mzwv
cmVjLW51bWJlcj48Zm9yZWlnbi1rZXlzPjxrZXkgYXBwPSJFTiIgZGItaWQ9InZwMjU5cDBydHpk
NWRhZXJ4OW12dHBwOTJyc3Z2d3QyMGRzcyIgdGltZXN0YW1wPSIxNzI1MTQ1NDI4Ij4xNDUzPC9r
ZXk+PC9mb3JlaWduLWtleXM+PHJlZi10eXBlIG5hbWU9IkpvdXJuYWwgQXJ0aWNsZSI+MTc8L3Jl
Zi10eXBlPjxjb250cmlidXRvcnM+PGF1dGhvcnM+PGF1dGhvcj5KYWluLCBSYXVuYWs8L2F1dGhv
cj48YXV0aG9yPlNpbmdoLCBNcml0eXVuamFpPC9hdXRob3I+PGF1dGhvcj5SYW8sIEEgUmF2aXNo
YW5rYXI8L2F1dGhvcj48YXV0aG9yPkdhcmcsIFJhaHVsPC9hdXRob3I+PC9hdXRob3JzPjwvY29u
dHJpYnV0b3JzPjx0aXRsZXM+PHRpdGxlPlByZWRpY3RpbmcgaG9zcGl0YWwgbGVuZ3RoIG9mIHN0
YXkgdXNpbmcgbWFjaGluZSBsZWFybmluZyBvbiBhIGxhcmdlIG9wZW4gaGVhbHRoIGRhdGFzZXQ8
L3RpdGxlPjxzZWNvbmRhcnktdGl0bGU+Qk1DIEhlYWx0aCBTZXJ2aWNlcyBSZXNlYXJjaDwvc2Vj
b25kYXJ5LXRpdGxlPjwvdGl0bGVzPjxwZXJpb2RpY2FsPjxmdWxsLXRpdGxlPkJNQyBoZWFsdGgg
c2VydmljZXMgcmVzZWFyY2g8L2Z1bGwtdGl0bGU+PC9wZXJpb2RpY2FsPjxwYWdlcz44NjA8L3Bh
Z2VzPjx2b2x1bWU+MjQ8L3ZvbHVtZT48bnVtYmVyPjE8L251bWJlcj48ZGF0ZXM+PHllYXI+MjAy
NDwveWVhcj48L2RhdGVzPjxpc2JuPjE0NzItNjk2MzwvaXNibj48dXJscz48L3VybHM+PC9yZWNv
cmQ+PC9DaXRlPjxDaXRlPjxBdXRob3I+UmFvPC9BdXRob3I+PFllYXI+MjAyMzwvWWVhcj48UmVj
TnVtPjEzNDU8L1JlY051bT48cmVjb3JkPjxyZWMtbnVtYmVyPjEzNDU8L3JlYy1udW1iZXI+PGZv
cmVpZ24ta2V5cz48a2V5IGFwcD0iRU4iIGRiLWlkPSJ2cDI1OXAwcnR6ZDVkYWVyeDltdnRwcDky
cnN2dnd0MjBkc3MiIHRpbWVzdGFtcD0iMTY5MjM4NjI3OCI+MTM0NTwva2V5PjwvZm9yZWlnbi1r
ZXlzPjxyZWYtdHlwZSBuYW1lPSJDb25mZXJlbmNlIFByb2NlZWRpbmdzIj4xMDwvcmVmLXR5cGU+
PGNvbnRyaWJ1dG9ycz48YXV0aG9ycz48YXV0aG9yPlJhbywgQSBSYXZpc2hhbmthcjwvYXV0aG9y
PjxhdXRob3I+SmFpbiwgUmF1bmFrPC9hdXRob3I+PGF1dGhvcj5TaW5naCwgTXJpdHl1bmphaTwv
YXV0aG9yPjxhdXRob3I+R2FyZywgUmFodWw8L2F1dGhvcj48L2F1dGhvcnM+PC9jb250cmlidXRv
cnM+PHRpdGxlcz48dGl0bGU+TWFjaGluZSBMZWFybmluZyBNb2RlbHMgRm9yIFBhdGllbnQgTWVk
aWNhbCBDb3N0IFByZWRpY3Rpb24gYW5kIFRyZW5kIEFuYWx5c2lzIFVzaW5nIE9wZW4gSGVhbHRo
Y2FyZSBEYXRhPC90aXRsZT48c2Vjb25kYXJ5LXRpdGxlPjIwMjMgSUVFRSAzcmQgSW50ZXJuYXRp
b25hbCBDb25mZXJlbmNlIG9uIEVsZWN0cm9uaWMgQ29tbXVuaWNhdGlvbnMsIEludGVybmV0IG9m
IFRoaW5ncyBhbmQgQmlnIERhdGEgKElDRUlCKTwvc2Vjb25kYXJ5LXRpdGxlPjwvdGl0bGVzPjxw
YWdlcz4yOTItMjk2PC9wYWdlcz48ZGF0ZXM+PHllYXI+MjAyMzwveWVhcj48L2RhdGVzPjxwdWJs
aXNoZXI+SUVFRTwvcHVibGlzaGVyPjxpc2JuPjk3OTgzNTAzMzM4NjI8L2lzYm4+PHVybHM+PC91
cmxzPjwvcmVjb3JkPjwvQ2l0ZT48Q2l0ZT48QXV0aG9yPlJhbzwvQXV0aG9yPjxZZWFyPjIwMjQ8
L1llYXI+PFJlY051bT4xNDU0PC9SZWNOdW0+PHJlY29yZD48cmVjLW51bWJlcj4xNDU0PC9yZWMt
bnVtYmVyPjxmb3JlaWduLWtleXM+PGtleSBhcHA9IkVOIiBkYi1pZD0idnAyNTlwMHJ0emQ1ZGFl
cng5bXZ0cHA5MnJzdnZ3dDIwZHNzIiB0aW1lc3RhbXA9IjE3MjUxNDU2MjgiPjE0NTQ8L2tleT48
L2ZvcmVpZ24ta2V5cz48cmVmLXR5cGUgbmFtZT0iQ29uZmVyZW5jZSBQcm9jZWVkaW5ncyI+MTA8
L3JlZi10eXBlPjxjb250cmlidXRvcnM+PGF1dGhvcnM+PGF1dGhvcj5SYW8sIEEgUmF2aXNoYW5r
YXI8L2F1dGhvcj48YXV0aG9yPkphbmJhbmRodSwgUm9oaXQ8L2F1dGhvcj48L2F1dGhvcnM+PC9j
b250cmlidXRvcnM+PHRpdGxlcz48dGl0bGU+U3BhdGlvLVRlbXBvcmFsIERhdGEgTWluaW5nIGZv
ciBQdWJsaWMgSGVhbHRoIGJ5IFVzaW5nIExhcmdlLVNjYWxlIERhdGFzZXRzPC90aXRsZT48c2Vj
b25kYXJ5LXRpdGxlPjIwMjQgNHRoIEludGVybmF0aW9uYWwgQ29uZmVyZW5jZSBvbiBJbm5vdmF0
aXZlIFJlc2VhcmNoIGluIEFwcGxpZWQgU2NpZW5jZSwgRW5naW5lZXJpbmcgYW5kIFRlY2hub2xv
Z3kgKElSQVNFVCk8L3NlY29uZGFyeS10aXRsZT48L3RpdGxlcz48cGFnZXM+MS03PC9wYWdlcz48
ZGF0ZXM+PHllYXI+MjAyNDwveWVhcj48L2RhdGVzPjxwdWJsaXNoZXI+SUVFRTwvcHVibGlzaGVy
Pjxpc2JuPjk3OTgzNTAzMDk1MDg8L2lzYm4+PHVybHM+PC91cmxzPjwvcmVjb3JkPjwvQ2l0ZT48
L0VuZE5vdGU+AG==
</w:fldData>
        </w:fldChar>
      </w:r>
      <w:r w:rsidR="000C2342">
        <w:rPr>
          <w:color w:val="000000" w:themeColor="text1"/>
        </w:rPr>
        <w:instrText xml:space="preserve"> ADDIN EN.CITE.DATA </w:instrText>
      </w:r>
      <w:r w:rsidR="000C2342">
        <w:rPr>
          <w:color w:val="000000" w:themeColor="text1"/>
        </w:rPr>
      </w:r>
      <w:r w:rsidR="000C2342">
        <w:rPr>
          <w:color w:val="000000" w:themeColor="text1"/>
        </w:rPr>
        <w:fldChar w:fldCharType="end"/>
      </w:r>
      <w:r>
        <w:rPr>
          <w:color w:val="000000" w:themeColor="text1"/>
        </w:rPr>
        <w:fldChar w:fldCharType="separate"/>
      </w:r>
      <w:r w:rsidR="4054B5AB">
        <w:rPr>
          <w:noProof/>
          <w:color w:val="000000" w:themeColor="text1"/>
        </w:rPr>
        <w:t>[</w:t>
      </w:r>
      <w:hyperlink w:tooltip="Rao, 2024 #1452" w:history="1" w:anchor="_ENREF_6">
        <w:r w:rsidR="4F36F33C">
          <w:rPr>
            <w:noProof/>
            <w:color w:val="000000" w:themeColor="text1"/>
          </w:rPr>
          <w:t>6</w:t>
        </w:r>
      </w:hyperlink>
      <w:r w:rsidR="4054B5AB">
        <w:rPr>
          <w:noProof/>
          <w:color w:val="000000" w:themeColor="text1"/>
        </w:rPr>
        <w:t xml:space="preserve">, </w:t>
      </w:r>
      <w:hyperlink w:tooltip="Rao, 2023 #1345" w:history="1" w:anchor="_ENREF_16">
        <w:r w:rsidR="4F36F33C">
          <w:rPr>
            <w:noProof/>
            <w:color w:val="000000" w:themeColor="text1"/>
          </w:rPr>
          <w:t>16-18</w:t>
        </w:r>
      </w:hyperlink>
      <w:r w:rsidR="4054B5AB">
        <w:rPr>
          <w:noProof/>
          <w:color w:val="000000" w:themeColor="text1"/>
        </w:rPr>
        <w:t>]</w:t>
      </w:r>
      <w:r>
        <w:rPr>
          <w:color w:val="000000" w:themeColor="text1"/>
        </w:rPr>
        <w:fldChar w:fldCharType="end"/>
      </w:r>
      <w:r w:rsidR="1D8D4FA2">
        <w:rPr>
          <w:color w:val="000000" w:themeColor="text1"/>
        </w:rPr>
        <w:t xml:space="preserve"> </w:t>
      </w:r>
      <w:r w:rsidR="1D8D4FA2">
        <w:rPr>
          <w:color w:val="000000" w:themeColor="text1"/>
        </w:rPr>
        <w:t>i</w:t>
      </w:r>
      <w:r w:rsidR="1D8D4FA2">
        <w:rPr>
          <w:color w:val="000000" w:themeColor="text1"/>
        </w:rPr>
        <w:t>denti</w:t>
      </w:r>
      <w:r w:rsidR="1D8D4FA2">
        <w:rPr>
          <w:color w:val="000000" w:themeColor="text1"/>
        </w:rPr>
        <w:t>fied</w:t>
      </w:r>
      <w:r w:rsidR="1D8D4FA2">
        <w:rPr>
          <w:color w:val="000000" w:themeColor="text1"/>
        </w:rPr>
        <w:t xml:space="preserve"> </w:t>
      </w:r>
      <w:r w:rsidR="1D8D4FA2">
        <w:rPr>
          <w:color w:val="000000" w:themeColor="text1"/>
        </w:rPr>
        <w:t xml:space="preserve">outliers </w:t>
      </w:r>
      <w:r>
        <w:rPr>
          <w:color w:val="000000" w:themeColor="text1"/>
        </w:rPr>
        <w:fldChar w:fldCharType="begin"/>
      </w:r>
      <w:r w:rsidR="000C2342">
        <w:rPr>
          <w:color w:val="000000" w:themeColor="text1"/>
        </w:rPr>
        <w:instrText xml:space="preserve"> ADDIN EN.CITE &lt;EndNote&gt;&lt;Cite&gt;&lt;Author&gt;Rao&lt;/Author&gt;&lt;Year&gt;2021&lt;/Year&gt;&lt;RecNum&gt;1157&lt;/RecNum&gt;&lt;DisplayText&gt;[19]&lt;/DisplayText&gt;&lt;record&gt;&lt;rec-number&gt;1157&lt;/rec-number&gt;&lt;foreign-keys&gt;&lt;key app="EN" db-id="vp259p0rtzd5daerx9mvtpp92rsvvwt20dss" timestamp="1642241720"&gt;1157&lt;/key&gt;&lt;/foreign-keys&gt;&lt;ref-type name="Journal Article"&gt;17&lt;/ref-type&gt;&lt;contributors&gt;&lt;authors&gt;&lt;author&gt;Rao, A Ravishankar&lt;/author&gt;&lt;author&gt;Garai, Subrata&lt;/author&gt;&lt;author&gt;Dey, Soumyabrata&lt;/author&gt;&lt;author&gt;Peng, Hang&lt;/author&gt;&lt;/authors&gt;&lt;/contributors&gt;&lt;titles&gt;&lt;title&gt;PIKS: A Technique to Identify Actionable Trends for Policy-Makers Through Open Healthcare Data&lt;/title&gt;&lt;secondary-title&gt;SN Computer Science&lt;/secondary-title&gt;&lt;/titles&gt;&lt;periodical&gt;&lt;full-title&gt;SN Computer Science&lt;/full-title&gt;&lt;/periodical&gt;&lt;pages&gt;1-22&lt;/pages&gt;&lt;volume&gt;2&lt;/volume&gt;&lt;number&gt;6&lt;/number&gt;&lt;dates&gt;&lt;year&gt;2021&lt;/year&gt;&lt;/dates&gt;&lt;isbn&gt;2661-8907&lt;/isbn&gt;&lt;urls&gt;&lt;/urls&gt;&lt;/record&gt;&lt;/Cite&gt;&lt;/EndNote&gt;</w:instrText>
      </w:r>
      <w:r>
        <w:rPr>
          <w:color w:val="000000" w:themeColor="text1"/>
        </w:rPr>
        <w:fldChar w:fldCharType="separate"/>
      </w:r>
      <w:r w:rsidR="4054B5AB">
        <w:rPr>
          <w:noProof/>
          <w:color w:val="000000" w:themeColor="text1"/>
        </w:rPr>
        <w:t>[</w:t>
      </w:r>
      <w:hyperlink w:tooltip="Rao, 2021 #1157" w:history="1" w:anchor="_ENREF_19">
        <w:r w:rsidR="4F36F33C">
          <w:rPr>
            <w:noProof/>
            <w:color w:val="000000" w:themeColor="text1"/>
          </w:rPr>
          <w:t>19</w:t>
        </w:r>
      </w:hyperlink>
      <w:r w:rsidR="4054B5AB">
        <w:rPr>
          <w:noProof/>
          <w:color w:val="000000" w:themeColor="text1"/>
        </w:rPr>
        <w:t>]</w:t>
      </w:r>
      <w:r>
        <w:rPr>
          <w:color w:val="000000" w:themeColor="text1"/>
        </w:rPr>
        <w:fldChar w:fldCharType="end"/>
      </w:r>
      <w:r w:rsidR="1D8D4FA2">
        <w:rPr>
          <w:color w:val="000000" w:themeColor="text1"/>
        </w:rPr>
        <w:t>, and examine</w:t>
      </w:r>
      <w:r w:rsidR="1D8D4FA2">
        <w:rPr>
          <w:color w:val="000000" w:themeColor="text1"/>
        </w:rPr>
        <w:t>d</w:t>
      </w:r>
      <w:r w:rsidR="1D8D4FA2">
        <w:rPr>
          <w:color w:val="000000" w:themeColor="text1"/>
        </w:rPr>
        <w:t xml:space="preserve"> trends in mental health </w:t>
      </w:r>
      <w:r>
        <w:rPr>
          <w:color w:val="000000" w:themeColor="text1"/>
        </w:rPr>
        <w:fldChar w:fldCharType="begin"/>
      </w:r>
      <w:r w:rsidR="000C2342">
        <w:rPr>
          <w:color w:val="000000" w:themeColor="text1"/>
        </w:rPr>
        <w:instrText xml:space="preserve"> ADDIN EN.CITE &lt;EndNote&gt;&lt;Cite&gt;&lt;Author&gt;Rao&lt;/Author&gt;&lt;Year&gt;2021&lt;/Year&gt;&lt;RecNum&gt;1036&lt;/RecNum&gt;&lt;DisplayText&gt;[20]&lt;/DisplayText&gt;&lt;record&gt;&lt;rec-number&gt;1036&lt;/rec-number&gt;&lt;foreign-keys&gt;&lt;key app="EN" db-id="vp259p0rtzd5daerx9mvtpp92rsvvwt20dss" timestamp="1619190381"&gt;1036&lt;/key&gt;&lt;/foreign-keys&gt;&lt;ref-type name="Journal Article"&gt;17&lt;/ref-type&gt;&lt;contributors&gt;&lt;authors&gt;&lt;author&gt;Rao, A Ravishankar&lt;/author&gt;&lt;author&gt;Rao, Saroja&lt;/author&gt;&lt;author&gt;Chhabra, Rosy&lt;/author&gt;&lt;/authors&gt;&lt;/contributors&gt;&lt;titles&gt;&lt;title&gt;Rising mental health incidence among adolescents in Westchester, NY&lt;/title&gt;&lt;secondary-title&gt;Community mental health journal&lt;/secondary-title&gt;&lt;/titles&gt;&lt;periodical&gt;&lt;full-title&gt;Community mental health journal&lt;/full-title&gt;&lt;/periodical&gt;&lt;pages&gt;1-11&lt;/pages&gt;&lt;dates&gt;&lt;year&gt;2021&lt;/year&gt;&lt;/dates&gt;&lt;isbn&gt;1573-2789&lt;/isbn&gt;&lt;urls&gt;&lt;/urls&gt;&lt;/record&gt;&lt;/Cite&gt;&lt;/EndNote&gt;</w:instrText>
      </w:r>
      <w:r>
        <w:rPr>
          <w:color w:val="000000" w:themeColor="text1"/>
        </w:rPr>
        <w:fldChar w:fldCharType="separate"/>
      </w:r>
      <w:r w:rsidR="4054B5AB">
        <w:rPr>
          <w:noProof/>
          <w:color w:val="000000" w:themeColor="text1"/>
        </w:rPr>
        <w:t>[</w:t>
      </w:r>
      <w:hyperlink w:tooltip="Rao, 2021 #1036" w:history="1" w:anchor="_ENREF_20">
        <w:r w:rsidR="4F36F33C">
          <w:rPr>
            <w:noProof/>
            <w:color w:val="000000" w:themeColor="text1"/>
          </w:rPr>
          <w:t>20</w:t>
        </w:r>
      </w:hyperlink>
      <w:r w:rsidR="4054B5AB">
        <w:rPr>
          <w:noProof/>
          <w:color w:val="000000" w:themeColor="text1"/>
        </w:rPr>
        <w:t>]</w:t>
      </w:r>
      <w:r>
        <w:rPr>
          <w:color w:val="000000" w:themeColor="text1"/>
        </w:rPr>
        <w:fldChar w:fldCharType="end"/>
      </w:r>
      <w:r w:rsidR="1D8D4FA2">
        <w:rPr>
          <w:color w:val="000000" w:themeColor="text1"/>
        </w:rPr>
        <w:t xml:space="preserve">. </w:t>
      </w:r>
    </w:p>
    <w:p w:rsidR="00221ABD" w:rsidP="00221ABD" w:rsidRDefault="00221ABD" w14:paraId="364CA71B" w14:textId="4C53599D">
      <w:pPr>
        <w:spacing w:after="120"/>
        <w:jc w:val="both"/>
        <w:rPr>
          <w:color w:val="000000" w:themeColor="text1"/>
        </w:rPr>
      </w:pPr>
      <w:r w:rsidRPr="00A87E2D">
        <w:rPr>
          <w:color w:val="000000" w:themeColor="text1"/>
        </w:rPr>
        <w:t xml:space="preserve">We </w:t>
      </w:r>
      <w:r w:rsidRPr="00A87E2D" w:rsidR="00D567BE">
        <w:rPr>
          <w:color w:val="000000" w:themeColor="text1"/>
        </w:rPr>
        <w:t>deployed</w:t>
      </w:r>
      <w:r w:rsidRPr="00A87E2D">
        <w:rPr>
          <w:color w:val="000000" w:themeColor="text1"/>
        </w:rPr>
        <w:t xml:space="preserve"> a Python-based </w:t>
      </w:r>
      <w:r w:rsidRPr="00A87E2D" w:rsidR="00D567BE">
        <w:rPr>
          <w:color w:val="000000" w:themeColor="text1"/>
        </w:rPr>
        <w:t>workflow with</w:t>
      </w:r>
      <w:r w:rsidRPr="00A87E2D">
        <w:rPr>
          <w:color w:val="000000" w:themeColor="text1"/>
        </w:rPr>
        <w:t xml:space="preserve"> the following components: Python Pandas, Scikit-Learn</w:t>
      </w:r>
      <w:r w:rsidR="000A7D91">
        <w:rPr>
          <w:color w:val="000000" w:themeColor="text1"/>
        </w:rPr>
        <w:t>,</w:t>
      </w:r>
      <w:r w:rsidRPr="00A87E2D">
        <w:rPr>
          <w:color w:val="000000" w:themeColor="text1"/>
        </w:rPr>
        <w:t xml:space="preserve"> Matplotlib</w:t>
      </w:r>
      <w:r w:rsidR="000A7D91">
        <w:rPr>
          <w:color w:val="000000" w:themeColor="text1"/>
        </w:rPr>
        <w:t xml:space="preserve">, </w:t>
      </w:r>
      <w:r w:rsidRPr="00A87E2D" w:rsidR="002236D4">
        <w:rPr>
          <w:color w:val="000000" w:themeColor="text1"/>
        </w:rPr>
        <w:t>and Seaborn.</w:t>
      </w:r>
      <w:r w:rsidR="006D173A">
        <w:rPr>
          <w:color w:val="000000" w:themeColor="text1"/>
        </w:rPr>
        <w:t xml:space="preserve"> The data flow in our system is shown in </w:t>
      </w:r>
      <w:r w:rsidRPr="00630E62" w:rsidR="001E222E">
        <w:rPr>
          <w:color w:val="000000" w:themeColor="text1"/>
        </w:rPr>
        <w:fldChar w:fldCharType="begin"/>
      </w:r>
      <w:r w:rsidRPr="00630E62" w:rsidR="001E222E">
        <w:rPr>
          <w:color w:val="000000" w:themeColor="text1"/>
        </w:rPr>
        <w:instrText xml:space="preserve"> REF _Ref190539787 \h </w:instrText>
      </w:r>
      <w:r w:rsidRPr="00630E62" w:rsidR="001E222E">
        <w:rPr>
          <w:color w:val="000000" w:themeColor="text1"/>
        </w:rPr>
      </w:r>
      <w:r w:rsidRPr="00630E62" w:rsidR="00630E62">
        <w:rPr>
          <w:color w:val="000000" w:themeColor="text1"/>
        </w:rPr>
        <w:instrText xml:space="preserve"> \* MERGEFORMAT </w:instrText>
      </w:r>
      <w:r w:rsidRPr="00630E62" w:rsidR="001E222E">
        <w:rPr>
          <w:color w:val="000000" w:themeColor="text1"/>
        </w:rPr>
        <w:fldChar w:fldCharType="separate"/>
      </w:r>
      <w:r w:rsidRPr="00630E62" w:rsidR="001E222E">
        <w:t xml:space="preserve">Figure </w:t>
      </w:r>
      <w:r w:rsidRPr="00630E62" w:rsidR="001E222E">
        <w:rPr>
          <w:noProof/>
        </w:rPr>
        <w:t>1</w:t>
      </w:r>
      <w:r w:rsidRPr="00630E62" w:rsidR="001E222E">
        <w:rPr>
          <w:color w:val="000000" w:themeColor="text1"/>
        </w:rPr>
        <w:fldChar w:fldCharType="end"/>
      </w:r>
      <w:r w:rsidRPr="00630E62" w:rsidR="001E222E">
        <w:rPr>
          <w:color w:val="000000" w:themeColor="text1"/>
        </w:rPr>
        <w:t>.</w:t>
      </w:r>
      <w:r w:rsidR="001E222E">
        <w:rPr>
          <w:color w:val="000000" w:themeColor="text1"/>
        </w:rPr>
        <w:t xml:space="preserve"> </w:t>
      </w:r>
    </w:p>
    <w:p w:rsidR="00AF264F" w:rsidP="00AF264F" w:rsidRDefault="63EA67A5" w14:paraId="5ABABC81" w14:textId="2C89FFB4">
      <w:pPr>
        <w:spacing w:after="120"/>
        <w:jc w:val="both"/>
        <w:rPr>
          <w:color w:val="000000" w:themeColor="text1"/>
        </w:rPr>
      </w:pPr>
      <w:r w:rsidRPr="4A9CA2E2">
        <w:rPr>
          <w:color w:val="000000" w:themeColor="text1"/>
        </w:rPr>
        <w:t>We examine</w:t>
      </w:r>
      <w:r w:rsidRPr="4A9CA2E2" w:rsidR="7316B53D">
        <w:rPr>
          <w:color w:val="000000" w:themeColor="text1"/>
        </w:rPr>
        <w:t>d</w:t>
      </w:r>
      <w:r w:rsidRPr="4A9CA2E2">
        <w:rPr>
          <w:color w:val="000000" w:themeColor="text1"/>
        </w:rPr>
        <w:t xml:space="preserve"> </w:t>
      </w:r>
      <w:r w:rsidRPr="4A9CA2E2" w:rsidR="3192DFED">
        <w:rPr>
          <w:color w:val="000000" w:themeColor="text1"/>
        </w:rPr>
        <w:t>more than</w:t>
      </w:r>
      <w:r w:rsidRPr="4A9CA2E2" w:rsidR="27927202">
        <w:rPr>
          <w:color w:val="000000" w:themeColor="text1"/>
        </w:rPr>
        <w:t xml:space="preserve"> 2 million </w:t>
      </w:r>
      <w:r w:rsidRPr="4A9CA2E2" w:rsidR="3A9FA784">
        <w:rPr>
          <w:color w:val="000000" w:themeColor="text1"/>
        </w:rPr>
        <w:t xml:space="preserve">de-identified </w:t>
      </w:r>
      <w:r w:rsidRPr="4A9CA2E2" w:rsidR="27927202">
        <w:rPr>
          <w:color w:val="000000" w:themeColor="text1"/>
        </w:rPr>
        <w:t xml:space="preserve">patient records </w:t>
      </w:r>
      <w:r w:rsidRPr="4A9CA2E2" w:rsidR="15946FDB">
        <w:rPr>
          <w:color w:val="000000" w:themeColor="text1"/>
        </w:rPr>
        <w:t>from 2022</w:t>
      </w:r>
      <w:r w:rsidRPr="4A9CA2E2" w:rsidR="37F7CBA7">
        <w:rPr>
          <w:color w:val="000000" w:themeColor="text1"/>
        </w:rPr>
        <w:t xml:space="preserve"> </w:t>
      </w:r>
      <w:r w:rsidRPr="4A9CA2E2" w:rsidR="2A2A89C7">
        <w:rPr>
          <w:color w:val="000000" w:themeColor="text1"/>
        </w:rPr>
        <w:t xml:space="preserve">in </w:t>
      </w:r>
      <w:r w:rsidRPr="4A9CA2E2" w:rsidR="27927202">
        <w:rPr>
          <w:color w:val="000000" w:themeColor="text1"/>
        </w:rPr>
        <w:t xml:space="preserve">SPARCS </w:t>
      </w:r>
      <w:r w:rsidRPr="4A9CA2E2" w:rsidR="00CC5BC6">
        <w:rPr>
          <w:color w:val="000000" w:themeColor="text1"/>
        </w:rPr>
        <w:fldChar w:fldCharType="begin"/>
      </w:r>
      <w:r w:rsidR="000C2342">
        <w:rPr>
          <w:color w:val="000000" w:themeColor="text1"/>
        </w:rPr>
        <w:instrText xml:space="preserve"> ADDIN EN.CITE &lt;EndNote&gt;&lt;Cite&gt;&lt;RecNum&gt;69&lt;/RecNum&gt;&lt;DisplayText&gt;[21]&lt;/DisplayText&gt;&lt;record&gt;&lt;rec-number&gt;69&lt;/rec-number&gt;&lt;foreign-keys&gt;&lt;key app="EN" db-id="vp259p0rtzd5daerx9mvtpp92rsvvwt20dss"&gt;69&lt;/key&gt;&lt;/foreign-keys&gt;&lt;ref-type name="Web Page"&gt;12&lt;/ref-type&gt;&lt;contributors&gt;&lt;/contributors&gt;&lt;titles&gt;&lt;title&gt;New York State Department Of Health, Statewide Planning and Research Cooperative System (SPARCS)&lt;/title&gt;&lt;/titles&gt;&lt;dates&gt;&lt;/dates&gt;&lt;urls&gt;&lt;related-urls&gt;&lt;url&gt;https://www.health.ny.gov/statistics/sparcs/&lt;/url&gt;&lt;/related-urls&gt;&lt;/urls&gt;&lt;/record&gt;&lt;/Cite&gt;&lt;/EndNote&gt;</w:instrText>
      </w:r>
      <w:r w:rsidRPr="4A9CA2E2" w:rsidR="00CC5BC6">
        <w:rPr>
          <w:color w:val="000000" w:themeColor="text1"/>
        </w:rPr>
        <w:fldChar w:fldCharType="separate"/>
      </w:r>
      <w:r w:rsidR="000C2342">
        <w:rPr>
          <w:noProof/>
          <w:color w:val="000000" w:themeColor="text1"/>
        </w:rPr>
        <w:t>[</w:t>
      </w:r>
      <w:hyperlink w:tooltip=",  #69" w:history="1" w:anchor="_ENREF_21">
        <w:r w:rsidR="001B050C">
          <w:rPr>
            <w:noProof/>
            <w:color w:val="000000" w:themeColor="text1"/>
          </w:rPr>
          <w:t>21</w:t>
        </w:r>
      </w:hyperlink>
      <w:r w:rsidR="000C2342">
        <w:rPr>
          <w:noProof/>
          <w:color w:val="000000" w:themeColor="text1"/>
        </w:rPr>
        <w:t>]</w:t>
      </w:r>
      <w:r w:rsidRPr="4A9CA2E2" w:rsidR="00CC5BC6">
        <w:rPr>
          <w:color w:val="000000" w:themeColor="text1"/>
        </w:rPr>
        <w:fldChar w:fldCharType="end"/>
      </w:r>
      <w:r w:rsidRPr="4A9CA2E2" w:rsidR="3192DFED">
        <w:rPr>
          <w:color w:val="000000" w:themeColor="text1"/>
        </w:rPr>
        <w:t xml:space="preserve">. </w:t>
      </w:r>
      <w:r w:rsidRPr="00AF264F" w:rsidR="001E222E">
        <w:rPr>
          <w:color w:val="000000" w:themeColor="text1"/>
        </w:rPr>
        <w:t xml:space="preserve">Each record contains 34 features, demographic descriptors of </w:t>
      </w:r>
      <w:r w:rsidR="001E222E">
        <w:rPr>
          <w:color w:val="000000" w:themeColor="text1"/>
        </w:rPr>
        <w:t xml:space="preserve">a </w:t>
      </w:r>
      <w:r w:rsidRPr="00AF264F" w:rsidR="001E222E">
        <w:rPr>
          <w:color w:val="000000" w:themeColor="text1"/>
        </w:rPr>
        <w:t xml:space="preserve"> patient</w:t>
      </w:r>
      <w:r w:rsidR="001E222E">
        <w:rPr>
          <w:color w:val="000000" w:themeColor="text1"/>
        </w:rPr>
        <w:t>’s</w:t>
      </w:r>
      <w:r w:rsidRPr="00AF264F" w:rsidR="001E222E">
        <w:rPr>
          <w:color w:val="000000" w:themeColor="text1"/>
        </w:rPr>
        <w:t xml:space="preserve"> race, ethnicity, and age; including geographic descriptors of the hospital; medical descriptors related to the</w:t>
      </w:r>
      <w:r w:rsidR="001E222E">
        <w:rPr>
          <w:color w:val="000000" w:themeColor="text1"/>
        </w:rPr>
        <w:t xml:space="preserve"> Clinical Classification Software Refined (</w:t>
      </w:r>
      <w:r w:rsidRPr="00AF264F" w:rsidR="001E222E">
        <w:rPr>
          <w:color w:val="000000" w:themeColor="text1"/>
        </w:rPr>
        <w:t>CCS</w:t>
      </w:r>
      <w:r w:rsidR="001E222E">
        <w:rPr>
          <w:color w:val="000000" w:themeColor="text1"/>
        </w:rPr>
        <w:t xml:space="preserve">R) </w:t>
      </w:r>
      <w:r w:rsidRPr="00AF264F" w:rsidR="001E222E">
        <w:rPr>
          <w:color w:val="000000" w:themeColor="text1"/>
        </w:rPr>
        <w:t xml:space="preserve"> diagnosis description, </w:t>
      </w:r>
      <w:r w:rsidR="001E222E">
        <w:rPr>
          <w:color w:val="000000" w:themeColor="text1"/>
        </w:rPr>
        <w:t>All Patient Refined Diagnosis Related Groups (</w:t>
      </w:r>
      <w:r w:rsidRPr="00AF264F" w:rsidR="001E222E">
        <w:rPr>
          <w:color w:val="000000" w:themeColor="text1"/>
        </w:rPr>
        <w:t>APR DRG</w:t>
      </w:r>
      <w:r w:rsidR="001E222E">
        <w:rPr>
          <w:color w:val="000000" w:themeColor="text1"/>
        </w:rPr>
        <w:t>)</w:t>
      </w:r>
      <w:r w:rsidRPr="00AF264F" w:rsidR="001E222E">
        <w:rPr>
          <w:color w:val="000000" w:themeColor="text1"/>
        </w:rPr>
        <w:t xml:space="preserve"> description, length of stay</w:t>
      </w:r>
      <w:r w:rsidR="001E222E">
        <w:rPr>
          <w:color w:val="000000" w:themeColor="text1"/>
        </w:rPr>
        <w:t>, patient disposition,</w:t>
      </w:r>
      <w:r w:rsidRPr="00AF264F" w:rsidR="001E222E">
        <w:rPr>
          <w:color w:val="000000" w:themeColor="text1"/>
        </w:rPr>
        <w:t xml:space="preserve"> severity of illness</w:t>
      </w:r>
      <w:r w:rsidR="001E222E">
        <w:rPr>
          <w:color w:val="000000" w:themeColor="text1"/>
        </w:rPr>
        <w:t xml:space="preserve">, </w:t>
      </w:r>
      <w:r w:rsidRPr="00AF264F" w:rsidR="001E222E">
        <w:rPr>
          <w:color w:val="000000" w:themeColor="text1"/>
        </w:rPr>
        <w:t>payment descriptors, the total charges and the total cost of the procedure. The CCS</w:t>
      </w:r>
      <w:r w:rsidR="001E222E">
        <w:rPr>
          <w:color w:val="000000" w:themeColor="text1"/>
        </w:rPr>
        <w:t>R</w:t>
      </w:r>
      <w:r w:rsidRPr="00AF264F" w:rsidR="001E222E">
        <w:rPr>
          <w:color w:val="000000" w:themeColor="text1"/>
        </w:rPr>
        <w:t xml:space="preserve"> diagnosis code refers to the code used by the Clinical Classifications Software system </w:t>
      </w:r>
      <w:r w:rsidRPr="00AF264F" w:rsidR="001E222E">
        <w:rPr>
          <w:color w:val="000000" w:themeColor="text1"/>
        </w:rPr>
        <w:fldChar w:fldCharType="begin"/>
      </w:r>
      <w:r w:rsidR="001E222E">
        <w:rPr>
          <w:color w:val="000000" w:themeColor="text1"/>
        </w:rPr>
        <w:instrText xml:space="preserve"> ADDIN EN.CITE &lt;EndNote&gt;&lt;Cite&gt;&lt;RecNum&gt;1153&lt;/RecNum&gt;&lt;DisplayText&gt;[22]&lt;/DisplayText&gt;&lt;record&gt;&lt;rec-number&gt;1153&lt;/rec-number&gt;&lt;foreign-keys&gt;&lt;key app="EN" db-id="vp259p0rtzd5daerx9mvtpp92rsvvwt20dss" timestamp="1642074192"&gt;1153&lt;/key&gt;&lt;/foreign-keys&gt;&lt;ref-type name="Web Page"&gt;12&lt;/ref-type&gt;&lt;contributors&gt;&lt;/contributors&gt;&lt;titles&gt;&lt;title&gt;CCS (Clinical Classifications Software) - Synopsis&lt;/title&gt;&lt;/titles&gt;&lt;number&gt;1/13/2022&lt;/number&gt;&lt;dates&gt;&lt;/dates&gt;&lt;urls&gt;&lt;related-urls&gt;&lt;url&gt;https://www.nlm.nih.gov/research/umls/sourcereleasedocs/current/CCS/index.html&lt;/url&gt;&lt;/related-urls&gt;&lt;/urls&gt;&lt;/record&gt;&lt;/Cite&gt;&lt;/EndNote&gt;</w:instrText>
      </w:r>
      <w:r w:rsidRPr="00AF264F" w:rsidR="001E222E">
        <w:rPr>
          <w:color w:val="000000" w:themeColor="text1"/>
        </w:rPr>
        <w:fldChar w:fldCharType="separate"/>
      </w:r>
      <w:r w:rsidR="001E222E">
        <w:rPr>
          <w:noProof/>
          <w:color w:val="000000" w:themeColor="text1"/>
        </w:rPr>
        <w:t>[</w:t>
      </w:r>
      <w:hyperlink w:tooltip=",  #1153" w:history="1" w:anchor="_ENREF_22">
        <w:r w:rsidR="001B050C">
          <w:rPr>
            <w:noProof/>
            <w:color w:val="000000" w:themeColor="text1"/>
          </w:rPr>
          <w:t>22</w:t>
        </w:r>
      </w:hyperlink>
      <w:r w:rsidR="001E222E">
        <w:rPr>
          <w:noProof/>
          <w:color w:val="000000" w:themeColor="text1"/>
        </w:rPr>
        <w:t>]</w:t>
      </w:r>
      <w:r w:rsidRPr="00AF264F" w:rsidR="001E222E">
        <w:rPr>
          <w:color w:val="000000" w:themeColor="text1"/>
        </w:rPr>
        <w:fldChar w:fldCharType="end"/>
      </w:r>
      <w:r w:rsidRPr="00AF264F" w:rsidR="001E222E">
        <w:rPr>
          <w:color w:val="000000" w:themeColor="text1"/>
        </w:rPr>
        <w:t>.</w:t>
      </w:r>
    </w:p>
    <w:p w:rsidR="000B53DF" w:rsidP="4A9CA2E2" w:rsidRDefault="22D69E33" w14:paraId="3EDE22FB" w14:textId="77777777">
      <w:pPr>
        <w:spacing w:after="120"/>
        <w:jc w:val="both"/>
        <w:rPr>
          <w:color w:val="000000" w:themeColor="text1"/>
        </w:rPr>
      </w:pPr>
      <w:r w:rsidRPr="4A9CA2E2">
        <w:rPr>
          <w:color w:val="000000" w:themeColor="text1"/>
        </w:rPr>
        <w:t>While p</w:t>
      </w:r>
      <w:r w:rsidRPr="4A9CA2E2" w:rsidR="188F9F25">
        <w:rPr>
          <w:color w:val="000000" w:themeColor="text1"/>
        </w:rPr>
        <w:t>revious work has focused on creating predictive models using</w:t>
      </w:r>
      <w:r w:rsidR="001E222E">
        <w:rPr>
          <w:color w:val="000000" w:themeColor="text1"/>
        </w:rPr>
        <w:t xml:space="preserve"> r</w:t>
      </w:r>
      <w:r w:rsidRPr="4A9CA2E2" w:rsidR="188F9F25">
        <w:rPr>
          <w:color w:val="000000" w:themeColor="text1"/>
        </w:rPr>
        <w:t xml:space="preserve">andom </w:t>
      </w:r>
      <w:r w:rsidR="001E222E">
        <w:rPr>
          <w:color w:val="000000" w:themeColor="text1"/>
        </w:rPr>
        <w:t>f</w:t>
      </w:r>
      <w:r w:rsidRPr="4A9CA2E2" w:rsidR="188F9F25">
        <w:rPr>
          <w:color w:val="000000" w:themeColor="text1"/>
        </w:rPr>
        <w:t xml:space="preserve">orests and gradient boosting, our goal was to make high confidence predictions by designing a model which may choose to not predict when it is </w:t>
      </w:r>
      <w:r w:rsidRPr="4A9CA2E2" w:rsidR="580ABA54">
        <w:rPr>
          <w:color w:val="000000" w:themeColor="text1"/>
        </w:rPr>
        <w:t>not sufficiently certain</w:t>
      </w:r>
      <w:r w:rsidRPr="4A9CA2E2" w:rsidR="188F9F25">
        <w:rPr>
          <w:color w:val="000000" w:themeColor="text1"/>
        </w:rPr>
        <w:t xml:space="preserve"> about the results. To this end, we train 2 models, </w:t>
      </w:r>
      <w:r w:rsidR="001E222E">
        <w:rPr>
          <w:color w:val="000000" w:themeColor="text1"/>
        </w:rPr>
        <w:t xml:space="preserve">termed </w:t>
      </w:r>
      <w:r w:rsidRPr="4A9CA2E2" w:rsidR="188F9F25">
        <w:rPr>
          <w:i/>
          <w:iCs/>
          <w:color w:val="000000" w:themeColor="text1"/>
        </w:rPr>
        <w:t>Model 1</w:t>
      </w:r>
      <w:r w:rsidRPr="4A9CA2E2" w:rsidR="188F9F25">
        <w:rPr>
          <w:color w:val="000000" w:themeColor="text1"/>
        </w:rPr>
        <w:t xml:space="preserve"> and </w:t>
      </w:r>
      <w:r w:rsidRPr="4A9CA2E2" w:rsidR="188F9F25">
        <w:rPr>
          <w:i/>
          <w:iCs/>
          <w:color w:val="000000" w:themeColor="text1"/>
        </w:rPr>
        <w:t>Model 2</w:t>
      </w:r>
      <w:r w:rsidRPr="4A9CA2E2" w:rsidR="188F9F25">
        <w:rPr>
          <w:color w:val="000000" w:themeColor="text1"/>
        </w:rPr>
        <w:t xml:space="preserve">. </w:t>
      </w:r>
    </w:p>
    <w:p w:rsidR="000B53DF" w:rsidP="4A9CA2E2" w:rsidRDefault="188F9F25" w14:paraId="30C1052F" w14:textId="77777777">
      <w:pPr>
        <w:spacing w:after="120"/>
        <w:jc w:val="both"/>
        <w:rPr>
          <w:color w:val="000000" w:themeColor="text1"/>
        </w:rPr>
      </w:pPr>
      <w:r w:rsidRPr="4A9CA2E2">
        <w:rPr>
          <w:i/>
          <w:iCs/>
          <w:color w:val="000000" w:themeColor="text1"/>
        </w:rPr>
        <w:t>Model 1</w:t>
      </w:r>
      <w:r w:rsidRPr="4A9CA2E2">
        <w:rPr>
          <w:color w:val="000000" w:themeColor="text1"/>
        </w:rPr>
        <w:t xml:space="preserve"> reports the </w:t>
      </w:r>
      <w:r w:rsidR="001E222E">
        <w:rPr>
          <w:color w:val="000000" w:themeColor="text1"/>
        </w:rPr>
        <w:t>root mean squared error (</w:t>
      </w:r>
      <w:r w:rsidRPr="4A9CA2E2">
        <w:rPr>
          <w:color w:val="000000" w:themeColor="text1"/>
        </w:rPr>
        <w:t>RMSE</w:t>
      </w:r>
      <w:r w:rsidR="001E222E">
        <w:rPr>
          <w:color w:val="000000" w:themeColor="text1"/>
        </w:rPr>
        <w:t>)</w:t>
      </w:r>
      <w:r w:rsidRPr="4A9CA2E2">
        <w:rPr>
          <w:color w:val="000000" w:themeColor="text1"/>
        </w:rPr>
        <w:t xml:space="preserve"> by removing the top 1% cases with highest mean squared errors post prediction. </w:t>
      </w:r>
    </w:p>
    <w:p w:rsidR="22D69E33" w:rsidP="4A9CA2E2" w:rsidRDefault="188F9F25" w14:paraId="200BE74F" w14:textId="2E60BDBF">
      <w:pPr>
        <w:spacing w:after="120"/>
        <w:jc w:val="both"/>
        <w:rPr>
          <w:color w:val="000000" w:themeColor="text1"/>
        </w:rPr>
      </w:pPr>
      <w:r w:rsidRPr="2BC85421" w:rsidR="011A49A4">
        <w:rPr>
          <w:i w:val="1"/>
          <w:iCs w:val="1"/>
          <w:color w:val="000000" w:themeColor="text1" w:themeTint="FF" w:themeShade="FF"/>
        </w:rPr>
        <w:t>Model 2</w:t>
      </w:r>
      <w:r w:rsidRPr="2BC85421" w:rsidR="011A49A4">
        <w:rPr>
          <w:color w:val="000000" w:themeColor="text1" w:themeTint="FF" w:themeShade="FF"/>
        </w:rPr>
        <w:t xml:space="preserve"> </w:t>
      </w:r>
      <w:r w:rsidRPr="2BC85421" w:rsidR="65BB44C8">
        <w:rPr>
          <w:color w:val="000000" w:themeColor="text1" w:themeTint="FF" w:themeShade="FF"/>
        </w:rPr>
        <w:t xml:space="preserve">uses an ensemble of </w:t>
      </w:r>
      <w:r w:rsidRPr="2BC85421" w:rsidR="65BB44C8">
        <w:rPr>
          <w:color w:val="000000" w:themeColor="text1" w:themeTint="FF" w:themeShade="FF"/>
        </w:rPr>
        <w:t>CatBoost</w:t>
      </w:r>
      <w:r w:rsidRPr="2BC85421" w:rsidR="65BB44C8">
        <w:rPr>
          <w:color w:val="000000" w:themeColor="text1" w:themeTint="FF" w:themeShade="FF"/>
        </w:rPr>
        <w:t xml:space="preserve"> </w:t>
      </w:r>
      <w:r w:rsidRPr="2BC85421" w:rsidR="65BB44C8">
        <w:rPr>
          <w:color w:val="000000" w:themeColor="text1" w:themeTint="FF" w:themeShade="FF"/>
        </w:rPr>
        <w:t>predictors, and</w:t>
      </w:r>
      <w:r w:rsidRPr="2BC85421" w:rsidR="65BB44C8">
        <w:rPr>
          <w:color w:val="000000" w:themeColor="text1" w:themeTint="FF" w:themeShade="FF"/>
        </w:rPr>
        <w:t xml:space="preserve"> uses their outputs to decide whether to provide a prediction for a given input value. This decision is made independently </w:t>
      </w:r>
      <w:r w:rsidRPr="2BC85421" w:rsidR="3DE1AD16">
        <w:rPr>
          <w:color w:val="000000" w:themeColor="text1" w:themeTint="FF" w:themeShade="FF"/>
        </w:rPr>
        <w:t>for</w:t>
      </w:r>
      <w:r w:rsidRPr="2BC85421" w:rsidR="65BB44C8">
        <w:rPr>
          <w:color w:val="000000" w:themeColor="text1" w:themeTint="FF" w:themeShade="FF"/>
        </w:rPr>
        <w:t xml:space="preserve"> </w:t>
      </w:r>
      <w:r w:rsidRPr="2BC85421" w:rsidR="65BB44C8">
        <w:rPr>
          <w:color w:val="000000" w:themeColor="text1" w:themeTint="FF" w:themeShade="FF"/>
        </w:rPr>
        <w:t>each input value provided</w:t>
      </w:r>
      <w:r w:rsidRPr="2BC85421" w:rsidR="011A49A4">
        <w:rPr>
          <w:color w:val="000000" w:themeColor="text1" w:themeTint="FF" w:themeShade="FF"/>
        </w:rPr>
        <w:t xml:space="preserve">. This </w:t>
      </w:r>
      <w:r w:rsidRPr="2BC85421" w:rsidR="65BB44C8">
        <w:rPr>
          <w:color w:val="000000" w:themeColor="text1" w:themeTint="FF" w:themeShade="FF"/>
        </w:rPr>
        <w:t>method</w:t>
      </w:r>
      <w:r w:rsidRPr="2BC85421" w:rsidR="011A49A4">
        <w:rPr>
          <w:color w:val="000000" w:themeColor="text1" w:themeTint="FF" w:themeShade="FF"/>
        </w:rPr>
        <w:t xml:space="preserve"> introduces a trade-off between </w:t>
      </w:r>
      <w:r w:rsidRPr="2BC85421" w:rsidR="65BB44C8">
        <w:rPr>
          <w:color w:val="000000" w:themeColor="text1" w:themeTint="FF" w:themeShade="FF"/>
        </w:rPr>
        <w:t>the</w:t>
      </w:r>
      <w:r w:rsidRPr="2BC85421" w:rsidR="011A49A4">
        <w:rPr>
          <w:color w:val="000000" w:themeColor="text1" w:themeTint="FF" w:themeShade="FF"/>
        </w:rPr>
        <w:t xml:space="preserve"> error</w:t>
      </w:r>
      <w:r w:rsidRPr="2BC85421" w:rsidR="65BB44C8">
        <w:rPr>
          <w:color w:val="000000" w:themeColor="text1" w:themeTint="FF" w:themeShade="FF"/>
        </w:rPr>
        <w:t xml:space="preserve"> rate</w:t>
      </w:r>
      <w:r w:rsidRPr="2BC85421" w:rsidR="011A49A4">
        <w:rPr>
          <w:color w:val="000000" w:themeColor="text1" w:themeTint="FF" w:themeShade="FF"/>
        </w:rPr>
        <w:t xml:space="preserve"> and </w:t>
      </w:r>
      <w:r w:rsidRPr="2BC85421" w:rsidR="65BB44C8">
        <w:rPr>
          <w:color w:val="000000" w:themeColor="text1" w:themeTint="FF" w:themeShade="FF"/>
        </w:rPr>
        <w:t xml:space="preserve">the </w:t>
      </w:r>
      <w:r w:rsidRPr="2BC85421" w:rsidR="011A49A4">
        <w:rPr>
          <w:color w:val="000000" w:themeColor="text1" w:themeTint="FF" w:themeShade="FF"/>
        </w:rPr>
        <w:t>coverage</w:t>
      </w:r>
      <w:r w:rsidRPr="2BC85421" w:rsidR="65BB44C8">
        <w:rPr>
          <w:color w:val="000000" w:themeColor="text1" w:themeTint="FF" w:themeShade="FF"/>
        </w:rPr>
        <w:t xml:space="preserve"> of inputs, as the model may choose to predict only those inputs that it is very certain about</w:t>
      </w:r>
      <w:r w:rsidRPr="2BC85421" w:rsidR="011A49A4">
        <w:rPr>
          <w:color w:val="000000" w:themeColor="text1" w:themeTint="FF" w:themeShade="FF"/>
        </w:rPr>
        <w:t xml:space="preserve">. </w:t>
      </w:r>
      <w:r w:rsidRPr="2BC85421" w:rsidR="65BB44C8">
        <w:rPr>
          <w:color w:val="000000" w:themeColor="text1" w:themeTint="FF" w:themeShade="FF"/>
        </w:rPr>
        <w:t xml:space="preserve">When the model predicts very few inputs, its error is likely to be low. </w:t>
      </w:r>
      <w:r w:rsidRPr="2BC85421" w:rsidR="65BB44C8">
        <w:rPr>
          <w:color w:val="000000" w:themeColor="text1" w:themeTint="FF" w:themeShade="FF"/>
        </w:rPr>
        <w:t>In order to</w:t>
      </w:r>
      <w:r w:rsidRPr="2BC85421" w:rsidR="65BB44C8">
        <w:rPr>
          <w:color w:val="000000" w:themeColor="text1" w:themeTint="FF" w:themeShade="FF"/>
        </w:rPr>
        <w:t xml:space="preserve"> balance the two metrics of error rate </w:t>
      </w:r>
      <w:r w:rsidRPr="2BC85421" w:rsidR="65BB44C8">
        <w:rPr>
          <w:color w:val="000000" w:themeColor="text1" w:themeTint="FF" w:themeShade="FF"/>
        </w:rPr>
        <w:t>and coverage</w:t>
      </w:r>
      <w:r w:rsidRPr="2BC85421" w:rsidR="011A49A4">
        <w:rPr>
          <w:color w:val="000000" w:themeColor="text1" w:themeTint="FF" w:themeShade="FF"/>
        </w:rPr>
        <w:t>, we set the hyperparameters so that the model chooses to predict for more than 98% coverage</w:t>
      </w:r>
      <w:r w:rsidRPr="2BC85421" w:rsidR="65BB44C8">
        <w:rPr>
          <w:color w:val="000000" w:themeColor="text1" w:themeTint="FF" w:themeShade="FF"/>
        </w:rPr>
        <w:t>. T</w:t>
      </w:r>
      <w:r w:rsidRPr="2BC85421" w:rsidR="011A49A4">
        <w:rPr>
          <w:color w:val="000000" w:themeColor="text1" w:themeTint="FF" w:themeShade="FF"/>
        </w:rPr>
        <w:t xml:space="preserve">his figure may be adjusted subjected to the degree of precision required by the </w:t>
      </w:r>
      <w:r w:rsidRPr="2BC85421" w:rsidR="65BB44C8">
        <w:rPr>
          <w:color w:val="000000" w:themeColor="text1" w:themeTint="FF" w:themeShade="FF"/>
        </w:rPr>
        <w:t>end-user of the model, which could be a hospital or healthcare provider</w:t>
      </w:r>
      <w:r w:rsidRPr="2BC85421" w:rsidR="011A49A4">
        <w:rPr>
          <w:color w:val="000000" w:themeColor="text1" w:themeTint="FF" w:themeShade="FF"/>
        </w:rPr>
        <w:t xml:space="preserve">. In this setting, </w:t>
      </w:r>
      <w:r w:rsidRPr="2BC85421" w:rsidR="011A49A4">
        <w:rPr>
          <w:i w:val="1"/>
          <w:iCs w:val="1"/>
          <w:color w:val="000000" w:themeColor="text1" w:themeTint="FF" w:themeShade="FF"/>
        </w:rPr>
        <w:t>Model 2</w:t>
      </w:r>
      <w:r w:rsidRPr="2BC85421" w:rsidR="011A49A4">
        <w:rPr>
          <w:color w:val="000000" w:themeColor="text1" w:themeTint="FF" w:themeShade="FF"/>
        </w:rPr>
        <w:t xml:space="preserve">’s </w:t>
      </w:r>
      <w:r w:rsidRPr="2BC85421" w:rsidR="59D5649A">
        <w:rPr>
          <w:color w:val="000000" w:themeColor="text1" w:themeTint="FF" w:themeShade="FF"/>
        </w:rPr>
        <w:t>objective</w:t>
      </w:r>
      <w:r w:rsidRPr="2BC85421" w:rsidR="011A49A4">
        <w:rPr>
          <w:color w:val="000000" w:themeColor="text1" w:themeTint="FF" w:themeShade="FF"/>
        </w:rPr>
        <w:t xml:space="preserve"> is to </w:t>
      </w:r>
      <w:r w:rsidRPr="2BC85421" w:rsidR="65BB44C8">
        <w:rPr>
          <w:color w:val="000000" w:themeColor="text1" w:themeTint="FF" w:themeShade="FF"/>
        </w:rPr>
        <w:t>approach</w:t>
      </w:r>
      <w:r w:rsidRPr="2BC85421" w:rsidR="011A49A4">
        <w:rPr>
          <w:color w:val="000000" w:themeColor="text1" w:themeTint="FF" w:themeShade="FF"/>
        </w:rPr>
        <w:t xml:space="preserve"> </w:t>
      </w:r>
      <w:r w:rsidRPr="2BC85421" w:rsidR="011A49A4">
        <w:rPr>
          <w:i w:val="1"/>
          <w:iCs w:val="1"/>
          <w:color w:val="000000" w:themeColor="text1" w:themeTint="FF" w:themeShade="FF"/>
        </w:rPr>
        <w:t>Model</w:t>
      </w:r>
      <w:r w:rsidRPr="2BC85421" w:rsidR="5E552FE9">
        <w:rPr>
          <w:i w:val="1"/>
          <w:iCs w:val="1"/>
          <w:color w:val="000000" w:themeColor="text1" w:themeTint="FF" w:themeShade="FF"/>
        </w:rPr>
        <w:t xml:space="preserve"> </w:t>
      </w:r>
      <w:r w:rsidRPr="2BC85421" w:rsidR="011A49A4">
        <w:rPr>
          <w:i w:val="1"/>
          <w:iCs w:val="1"/>
          <w:color w:val="000000" w:themeColor="text1" w:themeTint="FF" w:themeShade="FF"/>
        </w:rPr>
        <w:t>1</w:t>
      </w:r>
      <w:r w:rsidRPr="2BC85421" w:rsidR="011A49A4">
        <w:rPr>
          <w:color w:val="000000" w:themeColor="text1" w:themeTint="FF" w:themeShade="FF"/>
        </w:rPr>
        <w:t>’s accuracy and coverage.</w:t>
      </w:r>
      <w:r w:rsidRPr="2BC85421" w:rsidR="166FEAA3">
        <w:rPr>
          <w:color w:val="000000" w:themeColor="text1" w:themeTint="FF" w:themeShade="FF"/>
        </w:rPr>
        <w:t xml:space="preserve"> </w:t>
      </w:r>
    </w:p>
    <w:p w:rsidR="782D7ACB" w:rsidP="4A9CA2E2" w:rsidRDefault="782D7ACB" w14:paraId="410FC761" w14:textId="49D519CA">
      <w:pPr>
        <w:pStyle w:val="Heading2"/>
        <w:spacing w:line="259" w:lineRule="auto"/>
      </w:pPr>
      <w:r>
        <w:t>Feature Selection and Encoding</w:t>
      </w:r>
    </w:p>
    <w:p w:rsidR="14249E7E" w:rsidP="4A9CA2E2" w:rsidRDefault="00A644A8" w14:paraId="6B67F5EF" w14:textId="5D4D4CF3">
      <w:pPr>
        <w:jc w:val="both"/>
      </w:pPr>
      <w:r>
        <w:t xml:space="preserve">There are several features that are redundant in the dataset. For instance, the </w:t>
      </w:r>
      <w:r>
        <w:t xml:space="preserve">CCSR diagnosis description </w:t>
      </w:r>
      <w:r>
        <w:t>provides a textual value for a given CCSR diagnosis code. Hence, it is not necessary to use both these features, and we ignore the CCSR diagnosis description. Accordingly, w</w:t>
      </w:r>
      <w:r w:rsidR="14249E7E">
        <w:t xml:space="preserve">e </w:t>
      </w:r>
      <w:r>
        <w:t>use</w:t>
      </w:r>
      <w:r w:rsidR="14249E7E">
        <w:t xml:space="preserve"> the following features to train our models</w:t>
      </w:r>
      <w:r>
        <w:t xml:space="preserve">: </w:t>
      </w:r>
      <w:r w:rsidR="14249E7E">
        <w:t>length of stay, hospital service area, hospital county, operating certificate number,</w:t>
      </w:r>
      <w:r w:rsidR="13E360FA">
        <w:t xml:space="preserve"> </w:t>
      </w:r>
      <w:r w:rsidR="14249E7E">
        <w:t xml:space="preserve">age group, gender, race, ethnicity, type of admission, patient disposition, </w:t>
      </w:r>
      <w:r w:rsidR="36250E04">
        <w:t>CCSR</w:t>
      </w:r>
      <w:r w:rsidR="14249E7E">
        <w:t xml:space="preserve"> diagnosis code, </w:t>
      </w:r>
      <w:r w:rsidR="4E45777D">
        <w:t>CCSR</w:t>
      </w:r>
      <w:r w:rsidR="14249E7E">
        <w:t xml:space="preserve"> procedure code, </w:t>
      </w:r>
      <w:r w:rsidR="73779D63">
        <w:t>APR</w:t>
      </w:r>
      <w:r w:rsidR="14249E7E">
        <w:t xml:space="preserve"> </w:t>
      </w:r>
      <w:r w:rsidR="1A6C5856">
        <w:t>DRG</w:t>
      </w:r>
      <w:r w:rsidR="14249E7E">
        <w:t xml:space="preserve"> code, </w:t>
      </w:r>
      <w:r w:rsidR="6F7C2FF9">
        <w:t>APR</w:t>
      </w:r>
      <w:r w:rsidR="14249E7E">
        <w:t xml:space="preserve"> </w:t>
      </w:r>
      <w:r>
        <w:t xml:space="preserve">MDC </w:t>
      </w:r>
      <w:r w:rsidR="14249E7E">
        <w:t xml:space="preserve">code, </w:t>
      </w:r>
      <w:r w:rsidR="609D2E6E">
        <w:t>APR</w:t>
      </w:r>
      <w:r w:rsidR="14249E7E">
        <w:t xml:space="preserve"> severity of illness, </w:t>
      </w:r>
      <w:r w:rsidR="35714CA2">
        <w:t>APR</w:t>
      </w:r>
      <w:r w:rsidR="14249E7E">
        <w:t xml:space="preserve"> risk of mortality, </w:t>
      </w:r>
      <w:r w:rsidR="7720EFE4">
        <w:t>APR</w:t>
      </w:r>
      <w:r w:rsidR="14249E7E">
        <w:t xml:space="preserve"> medical surgical, payment typology 1, </w:t>
      </w:r>
      <w:r>
        <w:t xml:space="preserve">and </w:t>
      </w:r>
      <w:r w:rsidR="14249E7E">
        <w:t>emergency department indicator. We target encode all these columns except length of stay which is a numerical feature. The values were then normali</w:t>
      </w:r>
      <w:r w:rsidR="1F56C362">
        <w:t>z</w:t>
      </w:r>
      <w:r w:rsidR="14249E7E">
        <w:t xml:space="preserve">ed using </w:t>
      </w:r>
      <w:r>
        <w:t xml:space="preserve">the </w:t>
      </w:r>
      <w:r w:rsidR="14249E7E">
        <w:t>mean and standard deviation. Missing values were then imputed by the mean value of the corresponding feature. The data was randomly split in train and test sets in an 80-20 ratio.</w:t>
      </w:r>
    </w:p>
    <w:p w:rsidR="1E7C6CEB" w:rsidP="4A9CA2E2" w:rsidRDefault="1E7C6CEB" w14:paraId="751F426E" w14:textId="7A4E0D53">
      <w:pPr>
        <w:pStyle w:val="Heading2"/>
        <w:jc w:val="both"/>
      </w:pPr>
      <w:r>
        <w:t>Denoising</w:t>
      </w:r>
    </w:p>
    <w:p w:rsidR="1E7C6CEB" w:rsidP="4A9CA2E2" w:rsidRDefault="00A7203D" w14:paraId="3F29F71F" w14:textId="77489FE2">
      <w:pPr>
        <w:jc w:val="both"/>
      </w:pPr>
      <w:r w:rsidR="084B22FC">
        <w:rPr/>
        <w:t xml:space="preserve">Typically, cost data </w:t>
      </w:r>
      <w:r w:rsidR="084B22FC">
        <w:rPr/>
        <w:t>contains</w:t>
      </w:r>
      <w:r w:rsidR="084B22FC">
        <w:rPr/>
        <w:t xml:space="preserve"> outliers with </w:t>
      </w:r>
      <w:r w:rsidR="084B22FC">
        <w:rPr/>
        <w:t>very high</w:t>
      </w:r>
      <w:r w:rsidR="084B22FC">
        <w:rPr/>
        <w:t xml:space="preserve"> costs which affect a model’s precision. W</w:t>
      </w:r>
      <w:r w:rsidR="52C08496">
        <w:rPr/>
        <w:t xml:space="preserve">e </w:t>
      </w:r>
      <w:r w:rsidR="52C08496">
        <w:rPr/>
        <w:t>observed</w:t>
      </w:r>
      <w:r w:rsidR="52C08496">
        <w:rPr/>
        <w:t xml:space="preserve"> that removing the </w:t>
      </w:r>
      <w:r w:rsidR="084B22FC">
        <w:rPr/>
        <w:t>top N</w:t>
      </w:r>
      <w:r w:rsidR="52C08496">
        <w:rPr/>
        <w:t xml:space="preserve">% percent of the full dataset </w:t>
      </w:r>
      <w:r w:rsidR="4F4520D5">
        <w:rPr/>
        <w:t>based on</w:t>
      </w:r>
      <w:r w:rsidR="52C08496">
        <w:rPr/>
        <w:t xml:space="preserve"> total costs significantly improved the model’s confidence and predictive power. </w:t>
      </w:r>
      <w:r w:rsidR="084B22FC">
        <w:rPr/>
        <w:t>We use the value of N=</w:t>
      </w:r>
      <w:r w:rsidR="61EF8BF9">
        <w:rPr/>
        <w:t>10</w:t>
      </w:r>
      <w:r w:rsidR="084B22FC">
        <w:rPr/>
        <w:t>.</w:t>
      </w:r>
      <w:r w:rsidR="52C08496">
        <w:rPr/>
        <w:t xml:space="preserve"> </w:t>
      </w:r>
      <w:r w:rsidR="52C08496">
        <w:rPr/>
        <w:t>Let’s</w:t>
      </w:r>
      <w:r w:rsidR="52C08496">
        <w:rPr/>
        <w:t xml:space="preserve"> call the models trained and evaluated on this dataset to be </w:t>
      </w:r>
      <w:r w:rsidRPr="2BC85421" w:rsidR="52C08496">
        <w:rPr>
          <w:i w:val="1"/>
          <w:iCs w:val="1"/>
        </w:rPr>
        <w:t>Model 1</w:t>
      </w:r>
      <w:r w:rsidR="52C08496">
        <w:rPr/>
        <w:t xml:space="preserve">* and </w:t>
      </w:r>
      <w:r w:rsidRPr="2BC85421" w:rsidR="52C08496">
        <w:rPr>
          <w:i w:val="1"/>
          <w:iCs w:val="1"/>
        </w:rPr>
        <w:t>Model 2</w:t>
      </w:r>
      <w:r w:rsidR="52C08496">
        <w:rPr/>
        <w:t>*.</w:t>
      </w:r>
    </w:p>
    <w:p w:rsidR="7E9E70E1" w:rsidP="4A9CA2E2" w:rsidRDefault="7E9E70E1" w14:paraId="4090B687" w14:textId="1B0B684D">
      <w:pPr>
        <w:pStyle w:val="Heading2"/>
        <w:jc w:val="both"/>
      </w:pPr>
      <w:r>
        <w:t>Machine Learning Algorithm</w:t>
      </w:r>
    </w:p>
    <w:p w:rsidR="7C6117D3" w:rsidP="00A7203D" w:rsidRDefault="7C6117D3" w14:paraId="6679C4FE" w14:textId="7D5FC262">
      <w:pPr>
        <w:jc w:val="both"/>
        <w:rPr>
          <w:u w:val="single"/>
        </w:rPr>
      </w:pPr>
      <w:r w:rsidRPr="4A9CA2E2">
        <w:rPr>
          <w:u w:val="single"/>
        </w:rPr>
        <w:t>Model 1</w:t>
      </w:r>
    </w:p>
    <w:p w:rsidR="16D60243" w:rsidP="4A9CA2E2" w:rsidRDefault="16D60243" w14:paraId="09DB5F1E" w14:textId="4CB86CE3">
      <w:pPr>
        <w:jc w:val="both"/>
      </w:pPr>
      <w:r w:rsidRPr="4A9CA2E2">
        <w:rPr>
          <w:i/>
          <w:iCs/>
        </w:rPr>
        <w:t>Model 1</w:t>
      </w:r>
      <w:r>
        <w:t xml:space="preserve"> is trained using the XgBoost algorithm</w:t>
      </w:r>
      <w:r w:rsidR="00E0F5FB">
        <w:t xml:space="preserve">, </w:t>
      </w:r>
      <w:r w:rsidRPr="4A9CA2E2" w:rsidR="6CBFA669">
        <w:rPr>
          <w:rFonts w:eastAsia="Times New Roman"/>
        </w:rPr>
        <w:t xml:space="preserve">due to gradient boosting efficiency, L1/L2 regularization, and parallelized execution. It employs tree pruning, early stopping, and custom loss functions, ensuring robustness. </w:t>
      </w:r>
      <w:r w:rsidR="7E9E70E1">
        <w:t>The training</w:t>
      </w:r>
      <w:r w:rsidR="01BFAB4C">
        <w:t xml:space="preserve"> </w:t>
      </w:r>
      <w:r w:rsidR="7E9E70E1">
        <w:t xml:space="preserve">parameters </w:t>
      </w:r>
      <w:r w:rsidR="7A5D32EE">
        <w:t>we</w:t>
      </w:r>
      <w:r w:rsidR="7E9E70E1">
        <w:t>re as follows</w:t>
      </w:r>
      <w:r w:rsidR="00A7203D">
        <w:t xml:space="preserve">: </w:t>
      </w:r>
    </w:p>
    <w:p w:rsidR="00A7203D" w:rsidP="4A9CA2E2" w:rsidRDefault="00A7203D" w14:paraId="6826194F" w14:textId="77777777">
      <w:pPr>
        <w:jc w:val="both"/>
      </w:pPr>
    </w:p>
    <w:p w:rsidRPr="00A7203D" w:rsidR="6C3B72BE" w:rsidP="4A9CA2E2" w:rsidRDefault="6C3B72BE" w14:paraId="6BF971DF" w14:textId="3BBDE9E9">
      <w:pPr>
        <w:jc w:val="left"/>
        <w:rPr>
          <w:rFonts w:ascii="Courier New" w:hAnsi="Courier New" w:eastAsia="Courier New" w:cs="Courier New"/>
          <w:sz w:val="18"/>
          <w:szCs w:val="18"/>
        </w:rPr>
      </w:pPr>
      <w:r w:rsidRPr="00A7203D">
        <w:rPr>
          <w:rFonts w:ascii="Courier New" w:hAnsi="Courier New" w:eastAsia="Courier New" w:cs="Courier New"/>
          <w:sz w:val="18"/>
          <w:szCs w:val="18"/>
        </w:rPr>
        <w:t>{objective:'reg:squarederror',max_depth:10, learning_rate: 0.05, num_boost_rounds: 3000, L1/L2 regularization: enabled, pruning: enabled, early_stopping: enabled}</w:t>
      </w:r>
      <w:r w:rsidRPr="00A7203D" w:rsidR="008C5D78">
        <w:rPr>
          <w:rFonts w:ascii="Courier New" w:hAnsi="Courier New" w:eastAsia="Courier New" w:cs="Courier New"/>
          <w:sz w:val="18"/>
          <w:szCs w:val="18"/>
        </w:rPr>
        <w:fldChar w:fldCharType="begin"/>
      </w:r>
      <w:r w:rsidRPr="00A7203D" w:rsidR="000C2342">
        <w:rPr>
          <w:rFonts w:ascii="Courier New" w:hAnsi="Courier New" w:eastAsia="Courier New" w:cs="Courier New"/>
          <w:sz w:val="18"/>
          <w:szCs w:val="18"/>
        </w:rPr>
        <w:instrText xml:space="preserve"> ADDIN EN.CITE &lt;EndNote&gt;&lt;Cite&gt;&lt;Author&gt;Rao&lt;/Author&gt;&lt;Year&gt;2024&lt;/Year&gt;&lt;RecNum&gt;1454&lt;/RecNum&gt;&lt;DisplayText&gt;[18]&lt;/DisplayText&gt;&lt;record&gt;&lt;rec-number&gt;1454&lt;/rec-number&gt;&lt;foreign-keys&gt;&lt;key app="EN" db-id="vp259p0rtzd5daerx9mvtpp92rsvvwt20dss" timestamp="1725145628"&gt;1454&lt;/key&gt;&lt;/foreign-keys&gt;&lt;ref-type name="Conference Proceedings"&gt;10&lt;/ref-type&gt;&lt;contributors&gt;&lt;authors&gt;&lt;author&gt;Rao, A Ravishankar&lt;/author&gt;&lt;author&gt;Janbandhu, Rohit&lt;/author&gt;&lt;/authors&gt;&lt;/contributors&gt;&lt;titles&gt;&lt;title&gt;Spatio-Temporal Data Mining for Public Health by Using Large-Scale Datasets&lt;/title&gt;&lt;secondary-title&gt;2024 4th International Conference on Innovative Research in Applied Science, Engineering and Technology (IRASET)&lt;/secondary-title&gt;&lt;/titles&gt;&lt;pages&gt;1-7&lt;/pages&gt;&lt;dates&gt;&lt;year&gt;2024&lt;/year&gt;&lt;/dates&gt;&lt;publisher&gt;IEEE&lt;/publisher&gt;&lt;isbn&gt;9798350309508&lt;/isbn&gt;&lt;urls&gt;&lt;/urls&gt;&lt;/record&gt;&lt;/Cite&gt;&lt;/EndNote&gt;</w:instrText>
      </w:r>
      <w:r w:rsidRPr="00A7203D" w:rsidR="008C5D78">
        <w:rPr>
          <w:rFonts w:ascii="Courier New" w:hAnsi="Courier New" w:eastAsia="Courier New" w:cs="Courier New"/>
          <w:sz w:val="18"/>
          <w:szCs w:val="18"/>
        </w:rPr>
        <w:fldChar w:fldCharType="separate"/>
      </w:r>
      <w:r w:rsidRPr="00A7203D" w:rsidR="000C2342">
        <w:rPr>
          <w:rFonts w:ascii="Courier New" w:hAnsi="Courier New" w:eastAsia="Courier New" w:cs="Courier New"/>
          <w:noProof/>
          <w:sz w:val="18"/>
          <w:szCs w:val="18"/>
        </w:rPr>
        <w:t>[</w:t>
      </w:r>
      <w:hyperlink w:tooltip="Rao, 2024 #1454" w:history="1" w:anchor="_ENREF_18">
        <w:r w:rsidRPr="00A7203D" w:rsidR="001B050C">
          <w:rPr>
            <w:rFonts w:ascii="Courier New" w:hAnsi="Courier New" w:eastAsia="Courier New" w:cs="Courier New"/>
            <w:noProof/>
            <w:sz w:val="18"/>
            <w:szCs w:val="18"/>
          </w:rPr>
          <w:t>18</w:t>
        </w:r>
      </w:hyperlink>
      <w:r w:rsidRPr="00A7203D" w:rsidR="000C2342">
        <w:rPr>
          <w:rFonts w:ascii="Courier New" w:hAnsi="Courier New" w:eastAsia="Courier New" w:cs="Courier New"/>
          <w:noProof/>
          <w:sz w:val="18"/>
          <w:szCs w:val="18"/>
        </w:rPr>
        <w:t>]</w:t>
      </w:r>
      <w:r w:rsidRPr="00A7203D" w:rsidR="008C5D78">
        <w:rPr>
          <w:rFonts w:ascii="Courier New" w:hAnsi="Courier New" w:eastAsia="Courier New" w:cs="Courier New"/>
          <w:sz w:val="18"/>
          <w:szCs w:val="18"/>
        </w:rPr>
        <w:fldChar w:fldCharType="end"/>
      </w:r>
    </w:p>
    <w:p w:rsidR="001E222E" w:rsidP="4A9CA2E2" w:rsidRDefault="001E222E" w14:paraId="686997F6" w14:textId="77777777">
      <w:pPr>
        <w:jc w:val="both"/>
        <w:rPr>
          <w:u w:val="single"/>
        </w:rPr>
      </w:pPr>
    </w:p>
    <w:p w:rsidR="1B933B4E" w:rsidP="4A9CA2E2" w:rsidRDefault="1B933B4E" w14:paraId="26A3E2B9" w14:textId="1C9A5989">
      <w:pPr>
        <w:jc w:val="both"/>
      </w:pPr>
      <w:r w:rsidRPr="4A9CA2E2">
        <w:rPr>
          <w:u w:val="single"/>
        </w:rPr>
        <w:t>Model 2</w:t>
      </w:r>
    </w:p>
    <w:p w:rsidR="1B933B4E" w:rsidP="4A9CA2E2" w:rsidRDefault="1B933B4E" w14:paraId="21738689" w14:textId="0BA5C623">
      <w:pPr>
        <w:jc w:val="both"/>
      </w:pPr>
      <w:r>
        <w:t xml:space="preserve">We train an ensemble of 10 </w:t>
      </w:r>
      <w:r w:rsidR="02FBEB7A">
        <w:t>C</w:t>
      </w:r>
      <w:r>
        <w:t>at</w:t>
      </w:r>
      <w:r w:rsidR="3BDC3E87">
        <w:t>B</w:t>
      </w:r>
      <w:r>
        <w:t>oost models. We then consider the standard deviation of predicted values of</w:t>
      </w:r>
      <w:r w:rsidR="494AD2E1">
        <w:t xml:space="preserve"> total cost computed by the ensemble. </w:t>
      </w:r>
      <w:r w:rsidR="00A7203D">
        <w:t>The s</w:t>
      </w:r>
      <w:r w:rsidR="494AD2E1">
        <w:t xml:space="preserve">tandard deviation behaves as a </w:t>
      </w:r>
      <w:r w:rsidR="2A471BD5">
        <w:t xml:space="preserve">measure of model uncertainty. </w:t>
      </w:r>
      <w:r w:rsidRPr="4A9CA2E2" w:rsidR="2A471BD5">
        <w:rPr>
          <w:i/>
          <w:iCs/>
        </w:rPr>
        <w:t>Model 2</w:t>
      </w:r>
      <w:r w:rsidR="2A471BD5">
        <w:t xml:space="preserve"> predicts only the test examples whose standard deviation is less than a specified threshold</w:t>
      </w:r>
      <w:r w:rsidR="042D9645">
        <w:t xml:space="preserve">. </w:t>
      </w:r>
      <w:r w:rsidR="00A7203D">
        <w:t xml:space="preserve">The </w:t>
      </w:r>
      <w:r w:rsidR="18D45C04">
        <w:t>RMSE is then calculated for these predictions.</w:t>
      </w:r>
      <w:r w:rsidR="14A83E82">
        <w:t xml:space="preserve"> </w:t>
      </w:r>
      <w:r w:rsidR="14EA34A3">
        <w:t>The training parameters were as follows</w:t>
      </w:r>
      <w:r w:rsidR="00A7203D">
        <w:t>:</w:t>
      </w:r>
    </w:p>
    <w:p w:rsidR="00A7203D" w:rsidP="4A9CA2E2" w:rsidRDefault="00A7203D" w14:paraId="7E5523B9" w14:textId="77777777">
      <w:pPr>
        <w:jc w:val="both"/>
      </w:pPr>
    </w:p>
    <w:p w:rsidRPr="00A7203D" w:rsidR="26FBC245" w:rsidP="4A9CA2E2" w:rsidRDefault="26FBC245" w14:paraId="2B7E238B" w14:textId="1DFABD7E">
      <w:pPr>
        <w:jc w:val="both"/>
        <w:rPr>
          <w:rFonts w:ascii="Courier New" w:hAnsi="Courier New" w:eastAsia="Courier New" w:cs="Courier New"/>
        </w:rPr>
      </w:pPr>
      <w:r w:rsidRPr="00A7203D">
        <w:rPr>
          <w:rFonts w:ascii="Courier New" w:hAnsi="Courier New" w:eastAsia="Courier New" w:cs="Courier New"/>
        </w:rPr>
        <w:t>{</w:t>
      </w:r>
      <w:r w:rsidRPr="00A7203D" w:rsidR="14EA34A3">
        <w:rPr>
          <w:rFonts w:ascii="Courier New" w:hAnsi="Courier New" w:eastAsia="Courier New" w:cs="Courier New"/>
        </w:rPr>
        <w:t xml:space="preserve">objective:'RMSE' (default), max_depth: 6 (default), learning_rate:0.03 (default), </w:t>
      </w:r>
      <w:r w:rsidRPr="00A7203D" w:rsidR="14EA34A3">
        <w:rPr>
          <w:rFonts w:ascii="Courier New" w:hAnsi="Courier New" w:eastAsia="Courier New" w:cs="Courier New"/>
        </w:rPr>
        <w:t>num_boost_rounds: 1000 per model, L2 regularization: 3 (default), pruning: symmetric trees, early_stopping: enabled</w:t>
      </w:r>
      <w:r w:rsidRPr="00A7203D" w:rsidR="7A485557">
        <w:rPr>
          <w:rFonts w:ascii="Courier New" w:hAnsi="Courier New" w:eastAsia="Courier New" w:cs="Courier New"/>
        </w:rPr>
        <w:t>}</w:t>
      </w:r>
    </w:p>
    <w:p w:rsidR="4A9CA2E2" w:rsidP="4A9CA2E2" w:rsidRDefault="4A9CA2E2" w14:paraId="357DA975" w14:textId="11490A57">
      <w:pPr>
        <w:jc w:val="both"/>
        <w:rPr>
          <w:rFonts w:ascii="Courier New" w:hAnsi="Courier New" w:eastAsia="Courier New" w:cs="Courier New"/>
          <w:sz w:val="16"/>
          <w:szCs w:val="16"/>
        </w:rPr>
      </w:pPr>
    </w:p>
    <w:p w:rsidR="2C84D527" w:rsidP="4A9CA2E2" w:rsidRDefault="2C84D527" w14:paraId="7EA2B12F" w14:textId="7E13893B">
      <w:r w:rsidR="05839BCF">
        <w:drawing>
          <wp:inline wp14:editId="422C3C64" wp14:anchorId="5C350942">
            <wp:extent cx="3347936" cy="2809875"/>
            <wp:effectExtent l="0" t="0" r="0" b="0"/>
            <wp:docPr id="1346341549" name="" title=""/>
            <wp:cNvGraphicFramePr>
              <a:graphicFrameLocks noChangeAspect="1"/>
            </wp:cNvGraphicFramePr>
            <a:graphic>
              <a:graphicData uri="http://schemas.openxmlformats.org/drawingml/2006/picture">
                <pic:pic>
                  <pic:nvPicPr>
                    <pic:cNvPr id="0" name=""/>
                    <pic:cNvPicPr/>
                  </pic:nvPicPr>
                  <pic:blipFill>
                    <a:blip r:embed="Re927d286d7c14fba">
                      <a:extLst>
                        <a:ext xmlns:a="http://schemas.openxmlformats.org/drawingml/2006/main" uri="{28A0092B-C50C-407E-A947-70E740481C1C}">
                          <a14:useLocalDpi val="0"/>
                        </a:ext>
                      </a:extLst>
                    </a:blip>
                    <a:stretch>
                      <a:fillRect/>
                    </a:stretch>
                  </pic:blipFill>
                  <pic:spPr>
                    <a:xfrm>
                      <a:off x="0" y="0"/>
                      <a:ext cx="3347936" cy="2809875"/>
                    </a:xfrm>
                    <a:prstGeom prst="rect">
                      <a:avLst/>
                    </a:prstGeom>
                  </pic:spPr>
                </pic:pic>
              </a:graphicData>
            </a:graphic>
          </wp:inline>
        </w:drawing>
      </w:r>
      <w:r>
        <w:tab/>
      </w:r>
      <w:r>
        <w:tab/>
      </w:r>
    </w:p>
    <w:p w:rsidRPr="001E222E" w:rsidR="4A9CA2E2" w:rsidP="001E222E" w:rsidRDefault="001E222E" w14:paraId="60C530DA" w14:textId="09B76B43">
      <w:pPr>
        <w:pStyle w:val="Caption"/>
        <w:rPr>
          <w:b w:val="0"/>
          <w:bCs w:val="0"/>
        </w:rPr>
      </w:pPr>
      <w:bookmarkStart w:name="_Ref190539787" w:id="1"/>
      <w:r w:rsidRPr="001E222E">
        <w:rPr>
          <w:b w:val="0"/>
          <w:bCs w:val="0"/>
        </w:rPr>
        <w:t xml:space="preserve">Figure </w:t>
      </w:r>
      <w:r w:rsidRPr="001E222E">
        <w:rPr>
          <w:b w:val="0"/>
          <w:bCs w:val="0"/>
        </w:rPr>
        <w:fldChar w:fldCharType="begin"/>
      </w:r>
      <w:r w:rsidRPr="001E222E">
        <w:rPr>
          <w:b w:val="0"/>
          <w:bCs w:val="0"/>
        </w:rPr>
        <w:instrText xml:space="preserve"> SEQ Figure \* ARABIC </w:instrText>
      </w:r>
      <w:r w:rsidRPr="001E222E">
        <w:rPr>
          <w:b w:val="0"/>
          <w:bCs w:val="0"/>
        </w:rPr>
        <w:fldChar w:fldCharType="separate"/>
      </w:r>
      <w:r w:rsidR="00D91BE1">
        <w:rPr>
          <w:b w:val="0"/>
          <w:bCs w:val="0"/>
          <w:noProof/>
        </w:rPr>
        <w:t>1</w:t>
      </w:r>
      <w:r w:rsidRPr="001E222E">
        <w:rPr>
          <w:b w:val="0"/>
          <w:bCs w:val="0"/>
        </w:rPr>
        <w:fldChar w:fldCharType="end"/>
      </w:r>
      <w:bookmarkEnd w:id="1"/>
      <w:r w:rsidRPr="001E222E">
        <w:rPr>
          <w:b w:val="0"/>
          <w:bCs w:val="0"/>
        </w:rPr>
        <w:t>: Processing steps used in our system.</w:t>
      </w:r>
    </w:p>
    <w:p w:rsidR="001247DA" w:rsidP="007265DE" w:rsidRDefault="2C5E032D" w14:paraId="7FB57F1B" w14:textId="77777777">
      <w:pPr>
        <w:pStyle w:val="Heading1"/>
      </w:pPr>
      <w:r>
        <w:t>RESULTS</w:t>
      </w:r>
      <w:r w:rsidR="66F32156">
        <w:t xml:space="preserve"> </w:t>
      </w:r>
    </w:p>
    <w:p w:rsidR="008C7A34" w:rsidP="2BC85421" w:rsidRDefault="00A7203D" w14:paraId="120B4326" w14:textId="11F7CD18">
      <w:pPr>
        <w:keepNext w:val="1"/>
        <w:pBdr>
          <w:top w:val="nil" w:color="000000" w:sz="0" w:space="0"/>
          <w:left w:val="nil" w:color="000000" w:sz="0" w:space="0"/>
          <w:bottom w:val="nil" w:color="000000" w:sz="0" w:space="0"/>
          <w:right w:val="nil" w:color="000000" w:sz="0" w:space="0"/>
          <w:between w:val="nil" w:color="000000" w:sz="0" w:space="0"/>
        </w:pBdr>
        <w:jc w:val="both"/>
      </w:pPr>
      <w:r w:rsidR="084B22FC">
        <w:rPr/>
        <w:t>We report the</w:t>
      </w:r>
      <w:r w:rsidR="6A800785">
        <w:rPr/>
        <w:t xml:space="preserve"> </w:t>
      </w:r>
      <w:r w:rsidR="10549533">
        <w:rPr/>
        <w:t>results</w:t>
      </w:r>
      <w:r w:rsidR="6A800785">
        <w:rPr/>
        <w:t xml:space="preserve"> when </w:t>
      </w:r>
      <w:r w:rsidR="084B22FC">
        <w:rPr/>
        <w:t xml:space="preserve">the model </w:t>
      </w:r>
      <w:r w:rsidR="6A800785">
        <w:rPr/>
        <w:t xml:space="preserve">training </w:t>
      </w:r>
      <w:r w:rsidR="084B22FC">
        <w:rPr/>
        <w:t xml:space="preserve">is performed on a </w:t>
      </w:r>
      <w:r w:rsidR="6A800785">
        <w:rPr/>
        <w:t>CPU.</w:t>
      </w:r>
    </w:p>
    <w:p w:rsidR="4A9CA2E2" w:rsidP="4A9CA2E2" w:rsidRDefault="4A9CA2E2" w14:paraId="2D46C391" w14:textId="2EEEF367">
      <w:pPr>
        <w:keepNext/>
        <w:pBdr>
          <w:top w:val="nil"/>
          <w:left w:val="nil"/>
          <w:bottom w:val="nil"/>
          <w:right w:val="nil"/>
          <w:between w:val="nil"/>
        </w:pBdr>
        <w:jc w:val="both"/>
      </w:pPr>
    </w:p>
    <w:tbl>
      <w:tblPr>
        <w:tblStyle w:val="TableGrid"/>
        <w:tblW w:w="0" w:type="auto"/>
        <w:tblLayout w:type="fixed"/>
        <w:tblLook w:val="06A0" w:firstRow="1" w:lastRow="0" w:firstColumn="1" w:lastColumn="0" w:noHBand="1" w:noVBand="1"/>
      </w:tblPr>
      <w:tblGrid>
        <w:gridCol w:w="1009"/>
        <w:gridCol w:w="1009"/>
        <w:gridCol w:w="1003"/>
        <w:gridCol w:w="1003"/>
        <w:gridCol w:w="1152"/>
      </w:tblGrid>
      <w:tr w:rsidR="4A9CA2E2" w:rsidTr="4A9CA2E2" w14:paraId="61183D62" w14:textId="77777777">
        <w:trPr>
          <w:trHeight w:val="300"/>
        </w:trPr>
        <w:tc>
          <w:tcPr>
            <w:tcW w:w="1009" w:type="dxa"/>
          </w:tcPr>
          <w:p w:rsidR="3149C9C6" w:rsidP="4A9CA2E2" w:rsidRDefault="3149C9C6" w14:paraId="1A01D675" w14:textId="5F6B211C">
            <w:pPr>
              <w:rPr>
                <w:sz w:val="18"/>
                <w:szCs w:val="18"/>
              </w:rPr>
            </w:pPr>
            <w:r w:rsidRPr="4A9CA2E2">
              <w:rPr>
                <w:sz w:val="18"/>
                <w:szCs w:val="18"/>
              </w:rPr>
              <w:t>Model</w:t>
            </w:r>
          </w:p>
        </w:tc>
        <w:tc>
          <w:tcPr>
            <w:tcW w:w="1009" w:type="dxa"/>
          </w:tcPr>
          <w:p w:rsidR="3149C9C6" w:rsidP="4A9CA2E2" w:rsidRDefault="3149C9C6" w14:paraId="07BED10C" w14:textId="752FE6E4">
            <w:pPr>
              <w:rPr>
                <w:sz w:val="18"/>
                <w:szCs w:val="18"/>
              </w:rPr>
            </w:pPr>
            <w:r w:rsidRPr="4A9CA2E2">
              <w:rPr>
                <w:sz w:val="18"/>
                <w:szCs w:val="18"/>
              </w:rPr>
              <w:t>MAE</w:t>
            </w:r>
          </w:p>
        </w:tc>
        <w:tc>
          <w:tcPr>
            <w:tcW w:w="1003" w:type="dxa"/>
          </w:tcPr>
          <w:p w:rsidR="3149C9C6" w:rsidP="4A9CA2E2" w:rsidRDefault="3149C9C6" w14:paraId="76F5631E" w14:textId="58F04724">
            <w:pPr>
              <w:rPr>
                <w:sz w:val="18"/>
                <w:szCs w:val="18"/>
              </w:rPr>
            </w:pPr>
            <w:r w:rsidRPr="4A9CA2E2">
              <w:rPr>
                <w:sz w:val="18"/>
                <w:szCs w:val="18"/>
              </w:rPr>
              <w:t>RMSE</w:t>
            </w:r>
          </w:p>
        </w:tc>
        <w:tc>
          <w:tcPr>
            <w:tcW w:w="1003" w:type="dxa"/>
          </w:tcPr>
          <w:p w:rsidR="33CA6869" w:rsidP="4A9CA2E2" w:rsidRDefault="33CA6869" w14:paraId="18A8450C" w14:textId="4933007A">
            <w:pPr>
              <w:rPr>
                <w:sz w:val="18"/>
                <w:szCs w:val="18"/>
              </w:rPr>
            </w:pPr>
            <w:r w:rsidRPr="4A9CA2E2">
              <w:rPr>
                <w:sz w:val="18"/>
                <w:szCs w:val="18"/>
              </w:rPr>
              <w:t>Trimmed RMSE</w:t>
            </w:r>
          </w:p>
          <w:p w:rsidR="33CA6869" w:rsidP="4A9CA2E2" w:rsidRDefault="33CA6869" w14:paraId="2D1A5965" w14:textId="3486A64C">
            <w:pPr>
              <w:rPr>
                <w:sz w:val="18"/>
                <w:szCs w:val="18"/>
              </w:rPr>
            </w:pPr>
            <w:r w:rsidRPr="4A9CA2E2">
              <w:rPr>
                <w:sz w:val="18"/>
                <w:szCs w:val="18"/>
              </w:rPr>
              <w:t>(99%)</w:t>
            </w:r>
          </w:p>
        </w:tc>
        <w:tc>
          <w:tcPr>
            <w:tcW w:w="1152" w:type="dxa"/>
          </w:tcPr>
          <w:p w:rsidR="02D945AF" w:rsidP="4A9CA2E2" w:rsidRDefault="02D945AF" w14:paraId="49A017AF" w14:textId="348E1168">
            <w:pPr>
              <w:rPr>
                <w:sz w:val="18"/>
                <w:szCs w:val="18"/>
              </w:rPr>
            </w:pPr>
            <w:r w:rsidRPr="4A9CA2E2">
              <w:rPr>
                <w:sz w:val="18"/>
                <w:szCs w:val="18"/>
              </w:rPr>
              <w:t>Coverage</w:t>
            </w:r>
          </w:p>
        </w:tc>
      </w:tr>
      <w:tr w:rsidR="4A9CA2E2" w:rsidTr="4A9CA2E2" w14:paraId="05B2DCFB" w14:textId="77777777">
        <w:trPr>
          <w:trHeight w:val="300"/>
        </w:trPr>
        <w:tc>
          <w:tcPr>
            <w:tcW w:w="1009" w:type="dxa"/>
          </w:tcPr>
          <w:p w:rsidRPr="00AB6563" w:rsidR="3149C9C6" w:rsidP="4A9CA2E2" w:rsidRDefault="3149C9C6" w14:paraId="0075B57D" w14:textId="5A1EA094">
            <w:pPr>
              <w:rPr>
                <w:i/>
                <w:iCs/>
                <w:sz w:val="18"/>
                <w:szCs w:val="18"/>
              </w:rPr>
            </w:pPr>
            <w:r w:rsidRPr="00AB6563">
              <w:rPr>
                <w:i/>
                <w:iCs/>
                <w:sz w:val="18"/>
                <w:szCs w:val="18"/>
              </w:rPr>
              <w:t>Model 1</w:t>
            </w:r>
          </w:p>
        </w:tc>
        <w:tc>
          <w:tcPr>
            <w:tcW w:w="1009" w:type="dxa"/>
          </w:tcPr>
          <w:p w:rsidR="3149C9C6" w:rsidP="4A9CA2E2" w:rsidRDefault="3149C9C6" w14:paraId="7B6C0204" w14:textId="7E77CE0F">
            <w:pPr>
              <w:rPr>
                <w:rFonts w:eastAsia="Times New Roman"/>
                <w:sz w:val="18"/>
                <w:szCs w:val="18"/>
              </w:rPr>
            </w:pPr>
            <w:r w:rsidRPr="4A9CA2E2">
              <w:rPr>
                <w:rFonts w:eastAsia="Times New Roman"/>
                <w:sz w:val="18"/>
                <w:szCs w:val="18"/>
              </w:rPr>
              <w:t>5323.55</w:t>
            </w:r>
          </w:p>
        </w:tc>
        <w:tc>
          <w:tcPr>
            <w:tcW w:w="1003" w:type="dxa"/>
          </w:tcPr>
          <w:p w:rsidR="3149C9C6" w:rsidP="4A9CA2E2" w:rsidRDefault="3149C9C6" w14:paraId="38FAFCF0" w14:textId="4292427A">
            <w:pPr>
              <w:rPr>
                <w:rFonts w:eastAsia="Times New Roman"/>
                <w:sz w:val="18"/>
                <w:szCs w:val="18"/>
              </w:rPr>
            </w:pPr>
            <w:r w:rsidRPr="4A9CA2E2">
              <w:rPr>
                <w:rFonts w:eastAsia="Times New Roman"/>
                <w:sz w:val="18"/>
                <w:szCs w:val="18"/>
              </w:rPr>
              <w:t>23097.62</w:t>
            </w:r>
          </w:p>
        </w:tc>
        <w:tc>
          <w:tcPr>
            <w:tcW w:w="1003" w:type="dxa"/>
          </w:tcPr>
          <w:p w:rsidR="3A9F6846" w:rsidP="4A9CA2E2" w:rsidRDefault="3A9F6846" w14:paraId="5FB5513A" w14:textId="2E1F79B6">
            <w:pPr>
              <w:rPr>
                <w:rFonts w:eastAsia="Times New Roman"/>
                <w:sz w:val="18"/>
                <w:szCs w:val="18"/>
              </w:rPr>
            </w:pPr>
            <w:r w:rsidRPr="4A9CA2E2">
              <w:rPr>
                <w:rFonts w:eastAsia="Times New Roman"/>
                <w:sz w:val="18"/>
                <w:szCs w:val="18"/>
              </w:rPr>
              <w:t>7580.61</w:t>
            </w:r>
          </w:p>
        </w:tc>
        <w:tc>
          <w:tcPr>
            <w:tcW w:w="1152" w:type="dxa"/>
          </w:tcPr>
          <w:p w:rsidR="3974B216" w:rsidP="4A9CA2E2" w:rsidRDefault="3974B216" w14:paraId="738488E2" w14:textId="45D414E3">
            <w:pPr>
              <w:rPr>
                <w:rFonts w:eastAsia="Times New Roman"/>
                <w:sz w:val="18"/>
                <w:szCs w:val="18"/>
              </w:rPr>
            </w:pPr>
            <w:r w:rsidRPr="4A9CA2E2">
              <w:rPr>
                <w:rFonts w:eastAsia="Times New Roman"/>
                <w:sz w:val="18"/>
                <w:szCs w:val="18"/>
              </w:rPr>
              <w:t>-</w:t>
            </w:r>
          </w:p>
        </w:tc>
      </w:tr>
      <w:tr w:rsidR="4A9CA2E2" w:rsidTr="4A9CA2E2" w14:paraId="74FA5C7A" w14:textId="77777777">
        <w:trPr>
          <w:trHeight w:val="300"/>
        </w:trPr>
        <w:tc>
          <w:tcPr>
            <w:tcW w:w="1009" w:type="dxa"/>
          </w:tcPr>
          <w:p w:rsidRPr="00AB6563" w:rsidR="3149C9C6" w:rsidP="4A9CA2E2" w:rsidRDefault="3149C9C6" w14:paraId="4CDB682C" w14:textId="209339F1">
            <w:pPr>
              <w:rPr>
                <w:i/>
                <w:iCs/>
                <w:sz w:val="18"/>
                <w:szCs w:val="18"/>
              </w:rPr>
            </w:pPr>
            <w:r w:rsidRPr="00AB6563">
              <w:rPr>
                <w:i/>
                <w:iCs/>
                <w:sz w:val="18"/>
                <w:szCs w:val="18"/>
              </w:rPr>
              <w:t>Model 1</w:t>
            </w:r>
            <w:r w:rsidRPr="00AB6563" w:rsidR="4841F947">
              <w:rPr>
                <w:i/>
                <w:iCs/>
                <w:sz w:val="18"/>
                <w:szCs w:val="18"/>
              </w:rPr>
              <w:t>*</w:t>
            </w:r>
          </w:p>
        </w:tc>
        <w:tc>
          <w:tcPr>
            <w:tcW w:w="1009" w:type="dxa"/>
          </w:tcPr>
          <w:p w:rsidR="3149C9C6" w:rsidP="4A9CA2E2" w:rsidRDefault="3149C9C6" w14:paraId="2E5A53A7" w14:textId="0A857444">
            <w:pPr>
              <w:rPr>
                <w:rFonts w:eastAsia="Times New Roman"/>
                <w:sz w:val="18"/>
                <w:szCs w:val="18"/>
              </w:rPr>
            </w:pPr>
            <w:r w:rsidRPr="4A9CA2E2">
              <w:rPr>
                <w:rFonts w:eastAsia="Times New Roman"/>
                <w:sz w:val="18"/>
                <w:szCs w:val="18"/>
              </w:rPr>
              <w:t>2312.19</w:t>
            </w:r>
          </w:p>
        </w:tc>
        <w:tc>
          <w:tcPr>
            <w:tcW w:w="1003" w:type="dxa"/>
          </w:tcPr>
          <w:p w:rsidR="3149C9C6" w:rsidP="4A9CA2E2" w:rsidRDefault="3149C9C6" w14:paraId="56E7E80C" w14:textId="35797ED7">
            <w:pPr>
              <w:rPr>
                <w:rFonts w:eastAsia="Times New Roman"/>
                <w:sz w:val="18"/>
                <w:szCs w:val="18"/>
              </w:rPr>
            </w:pPr>
            <w:r w:rsidRPr="4A9CA2E2">
              <w:rPr>
                <w:rFonts w:eastAsia="Times New Roman"/>
                <w:sz w:val="18"/>
                <w:szCs w:val="18"/>
              </w:rPr>
              <w:t>3777.91</w:t>
            </w:r>
          </w:p>
        </w:tc>
        <w:tc>
          <w:tcPr>
            <w:tcW w:w="1003" w:type="dxa"/>
          </w:tcPr>
          <w:p w:rsidR="4FA9410E" w:rsidP="4A9CA2E2" w:rsidRDefault="4FA9410E" w14:paraId="31A0EA9F" w14:textId="5399ADA7">
            <w:pPr>
              <w:rPr>
                <w:rFonts w:eastAsia="Times New Roman"/>
                <w:sz w:val="18"/>
                <w:szCs w:val="18"/>
              </w:rPr>
            </w:pPr>
            <w:r w:rsidRPr="4A9CA2E2">
              <w:rPr>
                <w:rFonts w:eastAsia="Times New Roman"/>
                <w:sz w:val="18"/>
                <w:szCs w:val="18"/>
              </w:rPr>
              <w:t>3261.35</w:t>
            </w:r>
          </w:p>
        </w:tc>
        <w:tc>
          <w:tcPr>
            <w:tcW w:w="1152" w:type="dxa"/>
          </w:tcPr>
          <w:p w:rsidR="0BB64C1F" w:rsidP="4A9CA2E2" w:rsidRDefault="0BB64C1F" w14:paraId="5BDF2B3C" w14:textId="32B28AC8">
            <w:pPr>
              <w:rPr>
                <w:rFonts w:eastAsia="Times New Roman"/>
                <w:sz w:val="18"/>
                <w:szCs w:val="18"/>
              </w:rPr>
            </w:pPr>
            <w:r w:rsidRPr="4A9CA2E2">
              <w:rPr>
                <w:rFonts w:eastAsia="Times New Roman"/>
                <w:sz w:val="18"/>
                <w:szCs w:val="18"/>
              </w:rPr>
              <w:t>-</w:t>
            </w:r>
          </w:p>
        </w:tc>
      </w:tr>
      <w:tr w:rsidR="4A9CA2E2" w:rsidTr="4A9CA2E2" w14:paraId="7253255F" w14:textId="77777777">
        <w:trPr>
          <w:trHeight w:val="300"/>
        </w:trPr>
        <w:tc>
          <w:tcPr>
            <w:tcW w:w="1009" w:type="dxa"/>
          </w:tcPr>
          <w:p w:rsidRPr="00AB6563" w:rsidR="3149C9C6" w:rsidP="4A9CA2E2" w:rsidRDefault="3149C9C6" w14:paraId="058299B9" w14:textId="5DD6CB85">
            <w:pPr>
              <w:rPr>
                <w:i/>
                <w:iCs/>
                <w:sz w:val="18"/>
                <w:szCs w:val="18"/>
              </w:rPr>
            </w:pPr>
            <w:r w:rsidRPr="00AB6563">
              <w:rPr>
                <w:i/>
                <w:iCs/>
                <w:sz w:val="18"/>
                <w:szCs w:val="18"/>
              </w:rPr>
              <w:t>Model 2</w:t>
            </w:r>
          </w:p>
        </w:tc>
        <w:tc>
          <w:tcPr>
            <w:tcW w:w="1009" w:type="dxa"/>
          </w:tcPr>
          <w:p w:rsidR="3149C9C6" w:rsidP="4A9CA2E2" w:rsidRDefault="3149C9C6" w14:paraId="3D152D15" w14:textId="04ACB40D">
            <w:pPr>
              <w:rPr>
                <w:rFonts w:eastAsia="Times New Roman"/>
                <w:sz w:val="18"/>
                <w:szCs w:val="18"/>
              </w:rPr>
            </w:pPr>
            <w:r w:rsidRPr="4A9CA2E2">
              <w:rPr>
                <w:rFonts w:eastAsia="Times New Roman"/>
                <w:sz w:val="18"/>
                <w:szCs w:val="18"/>
              </w:rPr>
              <w:t>5181.44</w:t>
            </w:r>
          </w:p>
        </w:tc>
        <w:tc>
          <w:tcPr>
            <w:tcW w:w="1003" w:type="dxa"/>
          </w:tcPr>
          <w:p w:rsidR="3149C9C6" w:rsidP="4A9CA2E2" w:rsidRDefault="3149C9C6" w14:paraId="1285D30F" w14:textId="07ADA5EC">
            <w:pPr>
              <w:rPr>
                <w:rFonts w:eastAsia="Times New Roman"/>
                <w:sz w:val="18"/>
                <w:szCs w:val="18"/>
              </w:rPr>
            </w:pPr>
            <w:r w:rsidRPr="4A9CA2E2">
              <w:rPr>
                <w:rFonts w:eastAsia="Times New Roman"/>
                <w:sz w:val="18"/>
                <w:szCs w:val="18"/>
              </w:rPr>
              <w:t>10511.96</w:t>
            </w:r>
          </w:p>
        </w:tc>
        <w:tc>
          <w:tcPr>
            <w:tcW w:w="1003" w:type="dxa"/>
          </w:tcPr>
          <w:p w:rsidR="6BD37F81" w:rsidP="4A9CA2E2" w:rsidRDefault="6BD37F81" w14:paraId="27F9D46D" w14:textId="0CE51C40">
            <w:pPr>
              <w:rPr>
                <w:rFonts w:eastAsia="Times New Roman"/>
                <w:sz w:val="18"/>
                <w:szCs w:val="18"/>
              </w:rPr>
            </w:pPr>
            <w:r w:rsidRPr="4A9CA2E2">
              <w:rPr>
                <w:rFonts w:eastAsia="Times New Roman"/>
                <w:sz w:val="18"/>
                <w:szCs w:val="18"/>
              </w:rPr>
              <w:t>-</w:t>
            </w:r>
          </w:p>
        </w:tc>
        <w:tc>
          <w:tcPr>
            <w:tcW w:w="1152" w:type="dxa"/>
          </w:tcPr>
          <w:p w:rsidR="37513666" w:rsidP="4A9CA2E2" w:rsidRDefault="37513666" w14:paraId="57EBD548" w14:textId="26E447BF">
            <w:pPr>
              <w:rPr>
                <w:rFonts w:eastAsia="Times New Roman"/>
                <w:sz w:val="18"/>
                <w:szCs w:val="18"/>
              </w:rPr>
            </w:pPr>
            <w:r w:rsidRPr="4A9CA2E2">
              <w:rPr>
                <w:rFonts w:eastAsia="Times New Roman"/>
                <w:sz w:val="18"/>
                <w:szCs w:val="18"/>
              </w:rPr>
              <w:t>98.19%</w:t>
            </w:r>
          </w:p>
        </w:tc>
      </w:tr>
      <w:tr w:rsidR="4A9CA2E2" w:rsidTr="4A9CA2E2" w14:paraId="3B7EF683" w14:textId="77777777">
        <w:trPr>
          <w:trHeight w:val="300"/>
        </w:trPr>
        <w:tc>
          <w:tcPr>
            <w:tcW w:w="1009" w:type="dxa"/>
          </w:tcPr>
          <w:p w:rsidRPr="00AB6563" w:rsidR="3149C9C6" w:rsidP="4A9CA2E2" w:rsidRDefault="3149C9C6" w14:paraId="67A5FD3E" w14:textId="0FF54C66">
            <w:pPr>
              <w:rPr>
                <w:i/>
                <w:iCs/>
                <w:sz w:val="18"/>
                <w:szCs w:val="18"/>
              </w:rPr>
            </w:pPr>
            <w:r w:rsidRPr="00AB6563">
              <w:rPr>
                <w:i/>
                <w:iCs/>
                <w:sz w:val="18"/>
                <w:szCs w:val="18"/>
              </w:rPr>
              <w:t>Model 2*</w:t>
            </w:r>
          </w:p>
        </w:tc>
        <w:tc>
          <w:tcPr>
            <w:tcW w:w="1009" w:type="dxa"/>
          </w:tcPr>
          <w:p w:rsidR="6A470020" w:rsidP="4A9CA2E2" w:rsidRDefault="6A470020" w14:paraId="5E5044E5" w14:textId="342D7AED">
            <w:pPr>
              <w:rPr>
                <w:rFonts w:eastAsia="Times New Roman"/>
                <w:sz w:val="18"/>
                <w:szCs w:val="18"/>
              </w:rPr>
            </w:pPr>
            <w:r w:rsidRPr="4A9CA2E2">
              <w:rPr>
                <w:rFonts w:eastAsia="Times New Roman"/>
                <w:sz w:val="18"/>
                <w:szCs w:val="18"/>
              </w:rPr>
              <w:t>2862.57</w:t>
            </w:r>
          </w:p>
        </w:tc>
        <w:tc>
          <w:tcPr>
            <w:tcW w:w="1003" w:type="dxa"/>
          </w:tcPr>
          <w:p w:rsidR="6A470020" w:rsidP="4A9CA2E2" w:rsidRDefault="6A470020" w14:paraId="15946C2B" w14:textId="0E91B020">
            <w:pPr>
              <w:rPr>
                <w:rFonts w:eastAsia="Times New Roman"/>
                <w:sz w:val="18"/>
                <w:szCs w:val="18"/>
              </w:rPr>
            </w:pPr>
            <w:r w:rsidRPr="4A9CA2E2">
              <w:rPr>
                <w:rFonts w:eastAsia="Times New Roman"/>
                <w:sz w:val="18"/>
                <w:szCs w:val="18"/>
              </w:rPr>
              <w:t>4358.28</w:t>
            </w:r>
          </w:p>
        </w:tc>
        <w:tc>
          <w:tcPr>
            <w:tcW w:w="1003" w:type="dxa"/>
          </w:tcPr>
          <w:p w:rsidR="59680119" w:rsidP="4A9CA2E2" w:rsidRDefault="59680119" w14:paraId="5ED61550" w14:textId="5D679FEB">
            <w:pPr>
              <w:rPr>
                <w:rFonts w:eastAsia="Times New Roman"/>
                <w:sz w:val="18"/>
                <w:szCs w:val="18"/>
              </w:rPr>
            </w:pPr>
            <w:r w:rsidRPr="4A9CA2E2">
              <w:rPr>
                <w:rFonts w:eastAsia="Times New Roman"/>
                <w:sz w:val="18"/>
                <w:szCs w:val="18"/>
              </w:rPr>
              <w:t>-</w:t>
            </w:r>
          </w:p>
        </w:tc>
        <w:tc>
          <w:tcPr>
            <w:tcW w:w="1152" w:type="dxa"/>
          </w:tcPr>
          <w:p w:rsidR="68611D70" w:rsidP="4A9CA2E2" w:rsidRDefault="68611D70" w14:paraId="22D35CE2" w14:textId="14FB8123">
            <w:pPr>
              <w:rPr>
                <w:sz w:val="18"/>
                <w:szCs w:val="18"/>
              </w:rPr>
            </w:pPr>
            <w:r w:rsidRPr="4A9CA2E2">
              <w:rPr>
                <w:sz w:val="18"/>
                <w:szCs w:val="18"/>
              </w:rPr>
              <w:t>100%</w:t>
            </w:r>
          </w:p>
        </w:tc>
      </w:tr>
    </w:tbl>
    <w:p w:rsidRPr="00A7203D" w:rsidR="00A7203D" w:rsidP="00A7203D" w:rsidRDefault="00A7203D" w14:paraId="6357180C" w14:textId="782A2591">
      <w:pPr>
        <w:pStyle w:val="Caption"/>
        <w:jc w:val="both"/>
        <w:rPr>
          <w:rFonts w:eastAsia="Times New Roman"/>
          <w:b w:val="0"/>
          <w:bCs w:val="0"/>
        </w:rPr>
      </w:pPr>
      <w:bookmarkStart w:name="_Ref190542158" w:id="2"/>
      <w:r w:rsidR="084B22FC">
        <w:rPr>
          <w:b w:val="0"/>
          <w:bCs w:val="0"/>
        </w:rPr>
        <w:t xml:space="preserve">Table </w:t>
      </w:r>
      <w:r>
        <w:rPr>
          <w:b w:val="0"/>
          <w:bCs w:val="0"/>
        </w:rPr>
        <w:fldChar w:fldCharType="begin"/>
      </w:r>
      <w:r>
        <w:rPr>
          <w:b w:val="0"/>
          <w:bCs w:val="0"/>
        </w:rPr>
        <w:instrText xml:space="preserve"> SEQ Table \* ARABIC </w:instrText>
      </w:r>
      <w:r>
        <w:rPr>
          <w:b w:val="0"/>
          <w:bCs w:val="0"/>
        </w:rPr>
        <w:fldChar w:fldCharType="separate"/>
      </w:r>
      <w:r w:rsidRPr="2BC85421" w:rsidR="084B22FC">
        <w:rPr>
          <w:b w:val="0"/>
          <w:bCs w:val="0"/>
          <w:noProof/>
        </w:rPr>
        <w:t>1</w:t>
      </w:r>
      <w:r>
        <w:rPr>
          <w:b w:val="0"/>
          <w:bCs w:val="0"/>
        </w:rPr>
        <w:fldChar w:fldCharType="end"/>
      </w:r>
      <w:bookmarkEnd w:id="2"/>
      <w:r w:rsidR="084B22FC">
        <w:rPr>
          <w:b w:val="0"/>
          <w:bCs w:val="0"/>
        </w:rPr>
        <w:t>: Comparing the performance of different models</w:t>
      </w:r>
      <w:r w:rsidR="084B22FC">
        <w:rPr>
          <w:b w:val="0"/>
          <w:bCs w:val="0"/>
        </w:rPr>
        <w:t xml:space="preserve">. MAE is the </w:t>
      </w:r>
      <w:r w:rsidR="7912E0DC">
        <w:rPr>
          <w:b w:val="0"/>
          <w:bCs w:val="0"/>
        </w:rPr>
        <w:t>M</w:t>
      </w:r>
      <w:r w:rsidR="084B22FC">
        <w:rPr>
          <w:b w:val="0"/>
          <w:bCs w:val="0"/>
        </w:rPr>
        <w:t xml:space="preserve">ean </w:t>
      </w:r>
      <w:r w:rsidR="6669BAE4">
        <w:rPr>
          <w:b w:val="0"/>
          <w:bCs w:val="0"/>
        </w:rPr>
        <w:t>A</w:t>
      </w:r>
      <w:r w:rsidR="084B22FC">
        <w:rPr>
          <w:b w:val="0"/>
          <w:bCs w:val="0"/>
        </w:rPr>
        <w:t xml:space="preserve">bsolute </w:t>
      </w:r>
      <w:r w:rsidR="792A243A">
        <w:rPr>
          <w:b w:val="0"/>
          <w:bCs w:val="0"/>
        </w:rPr>
        <w:t>E</w:t>
      </w:r>
      <w:r w:rsidR="084B22FC">
        <w:rPr>
          <w:b w:val="0"/>
          <w:bCs w:val="0"/>
        </w:rPr>
        <w:t xml:space="preserve">rror and RMSE is the </w:t>
      </w:r>
      <w:r w:rsidR="04A606CF">
        <w:rPr>
          <w:b w:val="0"/>
          <w:bCs w:val="0"/>
        </w:rPr>
        <w:t>R</w:t>
      </w:r>
      <w:r w:rsidR="084B22FC">
        <w:rPr>
          <w:b w:val="0"/>
          <w:bCs w:val="0"/>
        </w:rPr>
        <w:t xml:space="preserve">oot </w:t>
      </w:r>
      <w:r w:rsidR="36CB0570">
        <w:rPr>
          <w:b w:val="0"/>
          <w:bCs w:val="0"/>
        </w:rPr>
        <w:t>M</w:t>
      </w:r>
      <w:r w:rsidR="084B22FC">
        <w:rPr>
          <w:b w:val="0"/>
          <w:bCs w:val="0"/>
        </w:rPr>
        <w:t xml:space="preserve">ean </w:t>
      </w:r>
      <w:r w:rsidR="020D1687">
        <w:rPr>
          <w:b w:val="0"/>
          <w:bCs w:val="0"/>
        </w:rPr>
        <w:t>S</w:t>
      </w:r>
      <w:r w:rsidR="084B22FC">
        <w:rPr>
          <w:b w:val="0"/>
          <w:bCs w:val="0"/>
        </w:rPr>
        <w:t xml:space="preserve">quared </w:t>
      </w:r>
      <w:r w:rsidR="7858DEAC">
        <w:rPr>
          <w:b w:val="0"/>
          <w:bCs w:val="0"/>
        </w:rPr>
        <w:t>E</w:t>
      </w:r>
      <w:r w:rsidR="084B22FC">
        <w:rPr>
          <w:b w:val="0"/>
          <w:bCs w:val="0"/>
        </w:rPr>
        <w:t>rror, measured in dollars.</w:t>
      </w:r>
    </w:p>
    <w:p w:rsidR="03ED0DE5" w:rsidP="4A9CA2E2" w:rsidRDefault="00D91BE1" w14:paraId="04490FC1" w14:textId="758BC837">
      <w:pPr>
        <w:pStyle w:val="Heading1"/>
      </w:pPr>
      <w:r>
        <w:t>INTERPRETATION OF RESULTS</w:t>
      </w:r>
    </w:p>
    <w:p w:rsidR="000D470E" w:rsidP="2BC85421" w:rsidRDefault="000D470E" w14:paraId="07703992" w14:textId="5172576C">
      <w:pPr>
        <w:spacing w:after="240"/>
        <w:jc w:val="both"/>
        <w:rPr>
          <w:rFonts w:eastAsia="Times New Roman"/>
        </w:rPr>
      </w:pPr>
      <w:r w:rsidR="2117A7C6">
        <w:rPr>
          <w:rFonts w:eastAsia="Times New Roman"/>
        </w:rPr>
        <w:t xml:space="preserve">From </w:t>
      </w:r>
      <w:r w:rsidRPr="00A7203D">
        <w:rPr>
          <w:rFonts w:eastAsia="Times New Roman"/>
        </w:rPr>
        <w:fldChar w:fldCharType="begin"/>
      </w:r>
      <w:r w:rsidRPr="00A7203D">
        <w:rPr>
          <w:rFonts w:eastAsia="Times New Roman"/>
        </w:rPr>
        <w:instrText xml:space="preserve"> REF _Ref190542158 \h </w:instrText>
      </w:r>
      <w:r w:rsidRPr="00A7203D">
        <w:rPr>
          <w:rFonts w:eastAsia="Times New Roman"/>
        </w:rPr>
      </w:r>
      <w:r w:rsidRPr="00A7203D">
        <w:rPr>
          <w:rFonts w:eastAsia="Times New Roman"/>
        </w:rPr>
        <w:instrText xml:space="preserve"> \* MERGEFORMAT </w:instrText>
      </w:r>
      <w:r w:rsidRPr="00A7203D">
        <w:rPr>
          <w:rFonts w:eastAsia="Times New Roman"/>
        </w:rPr>
        <w:fldChar w:fldCharType="separate"/>
      </w:r>
      <w:r w:rsidRPr="00A7203D" w:rsidR="2117A7C6">
        <w:rPr/>
        <w:t xml:space="preserve">Table </w:t>
      </w:r>
      <w:r w:rsidRPr="00A7203D" w:rsidR="2117A7C6">
        <w:rPr>
          <w:noProof/>
        </w:rPr>
        <w:t>1</w:t>
      </w:r>
      <w:r w:rsidRPr="00A7203D">
        <w:rPr>
          <w:rFonts w:eastAsia="Times New Roman"/>
        </w:rPr>
        <w:fldChar w:fldCharType="end"/>
      </w:r>
      <w:r w:rsidRPr="00A7203D" w:rsidR="2117A7C6">
        <w:rPr>
          <w:rFonts w:eastAsia="Times New Roman"/>
        </w:rPr>
        <w:t>,</w:t>
      </w:r>
      <w:r w:rsidR="2117A7C6">
        <w:rPr>
          <w:rFonts w:eastAsia="Times New Roman"/>
        </w:rPr>
        <w:t xml:space="preserve"> </w:t>
      </w:r>
      <w:r w:rsidRPr="2BC85421" w:rsidR="2117A7C6">
        <w:rPr>
          <w:rFonts w:eastAsia="Times New Roman"/>
          <w:i w:val="1"/>
          <w:iCs w:val="1"/>
        </w:rPr>
        <w:t xml:space="preserve">Model </w:t>
      </w:r>
      <w:r w:rsidRPr="2BC85421" w:rsidR="2117A7C6">
        <w:rPr>
          <w:rFonts w:eastAsia="Times New Roman"/>
          <w:i w:val="1"/>
          <w:iCs w:val="1"/>
        </w:rPr>
        <w:t>1</w:t>
      </w:r>
      <w:r w:rsidR="2117A7C6">
        <w:rPr>
          <w:rFonts w:eastAsia="Times New Roman"/>
        </w:rPr>
        <w:t xml:space="preserve"> and </w:t>
      </w:r>
      <w:r w:rsidRPr="2BC85421" w:rsidR="2117A7C6">
        <w:rPr>
          <w:rFonts w:eastAsia="Times New Roman"/>
          <w:i w:val="1"/>
          <w:iCs w:val="1"/>
        </w:rPr>
        <w:t>Model 1*</w:t>
      </w:r>
      <w:r w:rsidR="2117A7C6">
        <w:rPr>
          <w:rFonts w:eastAsia="Times New Roman"/>
        </w:rPr>
        <w:t xml:space="preserve"> are predicting costs for every input value in the test dataset. However, </w:t>
      </w:r>
      <w:r w:rsidRPr="2BC85421" w:rsidR="2117A7C6">
        <w:rPr>
          <w:rFonts w:eastAsia="Times New Roman"/>
          <w:i w:val="1"/>
          <w:iCs w:val="1"/>
        </w:rPr>
        <w:t>Model 2</w:t>
      </w:r>
      <w:r w:rsidR="2117A7C6">
        <w:rPr>
          <w:rFonts w:eastAsia="Times New Roman"/>
        </w:rPr>
        <w:t xml:space="preserve"> and </w:t>
      </w:r>
      <w:r w:rsidRPr="2BC85421" w:rsidR="2117A7C6">
        <w:rPr>
          <w:rFonts w:eastAsia="Times New Roman"/>
          <w:i w:val="1"/>
          <w:iCs w:val="1"/>
        </w:rPr>
        <w:t>Model 2*</w:t>
      </w:r>
      <w:r w:rsidR="2117A7C6">
        <w:rPr>
          <w:rFonts w:eastAsia="Times New Roman"/>
        </w:rPr>
        <w:t xml:space="preserve"> predict only those input values for which </w:t>
      </w:r>
      <w:r w:rsidR="2802BB86">
        <w:rPr>
          <w:rFonts w:eastAsia="Times New Roman"/>
        </w:rPr>
        <w:t xml:space="preserve">they</w:t>
      </w:r>
      <w:r w:rsidR="2117A7C6">
        <w:rPr>
          <w:rFonts w:eastAsia="Times New Roman"/>
        </w:rPr>
        <w:t xml:space="preserve"> </w:t>
      </w:r>
      <w:r w:rsidR="763775FA">
        <w:rPr>
          <w:rFonts w:eastAsia="Times New Roman"/>
        </w:rPr>
        <w:t xml:space="preserve">are</w:t>
      </w:r>
      <w:r w:rsidR="2117A7C6">
        <w:rPr>
          <w:rFonts w:eastAsia="Times New Roman"/>
        </w:rPr>
        <w:t xml:space="preserve"> confident. </w:t>
      </w:r>
    </w:p>
    <w:p w:rsidR="000D470E" w:rsidP="000D470E" w:rsidRDefault="000D470E" w14:paraId="1E346036" w14:textId="2834D88E">
      <w:pPr>
        <w:spacing w:after="240"/>
        <w:jc w:val="both"/>
        <w:rPr>
          <w:rFonts w:eastAsia="Times New Roman"/>
        </w:rPr>
      </w:pPr>
      <w:r w:rsidR="7314FEE8">
        <w:rPr>
          <w:rFonts w:eastAsia="Times New Roman"/>
        </w:rPr>
        <w:t xml:space="preserve">It is to be noted that the quantities truly comparable for our purpose are the</w:t>
      </w:r>
      <w:r w:rsidR="1CEA7567">
        <w:rPr>
          <w:rFonts w:eastAsia="Times New Roman"/>
        </w:rPr>
        <w:t xml:space="preserve"> </w:t>
      </w:r>
      <w:r w:rsidRPr="2BC85421" w:rsidR="1CEA7567">
        <w:rPr>
          <w:rFonts w:eastAsia="Times New Roman"/>
        </w:rPr>
        <w:t xml:space="preserve">Root Mean Squared </w:t>
      </w:r>
      <w:r w:rsidRPr="2BC85421" w:rsidR="1CEA7567">
        <w:rPr>
          <w:rFonts w:eastAsia="Times New Roman"/>
        </w:rPr>
        <w:t>Error(</w:t>
      </w:r>
      <w:r w:rsidRPr="2BC85421" w:rsidR="1CEA7567">
        <w:rPr>
          <w:rFonts w:eastAsia="Times New Roman"/>
        </w:rPr>
        <w:t xml:space="preserve">RMSE) of </w:t>
      </w:r>
      <w:r w:rsidRPr="2BC85421" w:rsidR="1CEA7567">
        <w:rPr>
          <w:rFonts w:eastAsia="Times New Roman"/>
          <w:i w:val="1"/>
          <w:iCs w:val="1"/>
        </w:rPr>
        <w:t xml:space="preserve">Model 2 </w:t>
      </w:r>
      <w:r w:rsidRPr="2BC85421" w:rsidR="1CEA7567">
        <w:rPr>
          <w:rFonts w:eastAsia="Times New Roman"/>
          <w:i w:val="0"/>
          <w:iCs w:val="0"/>
        </w:rPr>
        <w:t>(</w:t>
      </w:r>
      <w:r w:rsidRPr="2BC85421" w:rsidR="1CEA7567">
        <w:rPr>
          <w:rFonts w:eastAsia="Times New Roman"/>
          <w:i w:val="1"/>
          <w:iCs w:val="1"/>
        </w:rPr>
        <w:t>Model 2</w:t>
      </w:r>
      <w:r w:rsidRPr="2BC85421" w:rsidR="1CEA7567">
        <w:rPr>
          <w:rFonts w:eastAsia="Times New Roman"/>
          <w:i w:val="0"/>
          <w:iCs w:val="0"/>
        </w:rPr>
        <w:t xml:space="preserve">*) and</w:t>
      </w:r>
      <w:r w:rsidR="7314FEE8">
        <w:rPr>
          <w:rFonts w:eastAsia="Times New Roman"/>
        </w:rPr>
        <w:t xml:space="preserve"> Trimmed RMSE of </w:t>
      </w:r>
      <w:r w:rsidRPr="2BC85421" w:rsidR="7314FEE8">
        <w:rPr>
          <w:rFonts w:eastAsia="Times New Roman"/>
          <w:i w:val="1"/>
          <w:iCs w:val="1"/>
        </w:rPr>
        <w:t xml:space="preserve">Model 1</w:t>
      </w:r>
      <w:r w:rsidRPr="2BC85421" w:rsidR="3DAD4B3B">
        <w:rPr>
          <w:rFonts w:eastAsia="Times New Roman"/>
          <w:i w:val="1"/>
          <w:iCs w:val="1"/>
        </w:rPr>
        <w:t xml:space="preserve"> </w:t>
      </w:r>
      <w:r w:rsidRPr="2BC85421" w:rsidR="3DAD4B3B">
        <w:rPr>
          <w:rFonts w:eastAsia="Times New Roman"/>
          <w:i w:val="0"/>
          <w:iCs w:val="0"/>
        </w:rPr>
        <w:t>(</w:t>
      </w:r>
      <w:r w:rsidRPr="2BC85421" w:rsidR="3DAD4B3B">
        <w:rPr>
          <w:rFonts w:eastAsia="Times New Roman"/>
          <w:i w:val="1"/>
          <w:iCs w:val="1"/>
        </w:rPr>
        <w:t>Model 1*</w:t>
      </w:r>
      <w:r w:rsidRPr="2BC85421" w:rsidR="3DAD4B3B">
        <w:rPr>
          <w:rFonts w:eastAsia="Times New Roman"/>
          <w:i w:val="0"/>
          <w:iCs w:val="0"/>
        </w:rPr>
        <w:t xml:space="preserve">)</w:t>
      </w:r>
      <w:r w:rsidRPr="2BC85421" w:rsidR="7314FEE8">
        <w:rPr>
          <w:rFonts w:eastAsia="Times New Roman"/>
          <w:i w:val="0"/>
          <w:iCs w:val="0"/>
        </w:rPr>
        <w:t xml:space="preserve">.</w:t>
      </w:r>
      <w:r w:rsidRPr="2BC85421" w:rsidR="32724520">
        <w:rPr>
          <w:rFonts w:eastAsia="Times New Roman"/>
          <w:i w:val="0"/>
          <w:iCs w:val="0"/>
        </w:rPr>
        <w:t xml:space="preserve"> </w:t>
      </w:r>
      <w:r w:rsidRPr="2BC85421" w:rsidR="6F579983">
        <w:rPr>
          <w:rFonts w:eastAsia="Times New Roman"/>
          <w:i w:val="0"/>
          <w:iCs w:val="0"/>
        </w:rPr>
        <w:t>RMSE</w:t>
      </w:r>
      <w:r w:rsidRPr="2BC85421" w:rsidR="084B22FC">
        <w:rPr>
          <w:rFonts w:eastAsia="Times New Roman"/>
          <w:i w:val="0"/>
          <w:iCs w:val="0"/>
        </w:rPr>
        <w:t xml:space="preserve"> </w:t>
      </w:r>
      <w:r w:rsidRPr="2BC85421" w:rsidR="084B22FC">
        <w:rPr>
          <w:rFonts w:eastAsia="Times New Roman"/>
          <w:i w:val="0"/>
          <w:iCs w:val="0"/>
        </w:rPr>
        <w:t xml:space="preserve">of </w:t>
      </w:r>
      <w:r w:rsidRPr="2BC85421" w:rsidR="084B22FC">
        <w:rPr>
          <w:rFonts w:eastAsia="Times New Roman"/>
          <w:i w:val="1"/>
          <w:iCs w:val="1"/>
        </w:rPr>
        <w:t>Model 2</w:t>
      </w:r>
      <w:r w:rsidRPr="2BC85421" w:rsidR="084B22FC">
        <w:rPr>
          <w:rFonts w:eastAsia="Times New Roman"/>
        </w:rPr>
        <w:t xml:space="preserve">, computed on the selected test examples, is higher than the Trimmed RMSE of </w:t>
      </w:r>
      <w:r w:rsidRPr="2BC85421" w:rsidR="084B22FC">
        <w:rPr>
          <w:rFonts w:eastAsia="Times New Roman"/>
          <w:i w:val="1"/>
          <w:iCs w:val="1"/>
        </w:rPr>
        <w:t>Model 1</w:t>
      </w:r>
      <w:r w:rsidRPr="2BC85421" w:rsidR="084B22FC">
        <w:rPr>
          <w:rFonts w:eastAsia="Times New Roman"/>
        </w:rPr>
        <w:t xml:space="preserve"> (calculated </w:t>
      </w:r>
      <w:r w:rsidRPr="2BC85421" w:rsidR="2117A7C6">
        <w:rPr>
          <w:rFonts w:eastAsia="Times New Roman"/>
        </w:rPr>
        <w:t xml:space="preserve">after trimming the outliers in the </w:t>
      </w:r>
      <w:r w:rsidRPr="2BC85421" w:rsidR="084B22FC">
        <w:rPr>
          <w:rFonts w:eastAsia="Times New Roman"/>
        </w:rPr>
        <w:t xml:space="preserve">top 99th percentile of </w:t>
      </w:r>
      <w:r w:rsidRPr="2BC85421" w:rsidR="2117A7C6">
        <w:rPr>
          <w:rFonts w:eastAsia="Times New Roman"/>
        </w:rPr>
        <w:t>the RSME values</w:t>
      </w:r>
      <w:r w:rsidRPr="2BC85421" w:rsidR="084B22FC">
        <w:rPr>
          <w:rFonts w:eastAsia="Times New Roman"/>
        </w:rPr>
        <w:t xml:space="preserve">). </w:t>
      </w:r>
    </w:p>
    <w:p w:rsidR="00AB6563" w:rsidP="4A9CA2E2" w:rsidRDefault="000D470E" w14:paraId="534EC691" w14:textId="77777777">
      <w:pPr>
        <w:jc w:val="both"/>
      </w:pPr>
      <w:r>
        <w:t xml:space="preserve">We note that </w:t>
      </w:r>
      <w:r w:rsidRPr="00AB6563">
        <w:rPr>
          <w:i/>
          <w:iCs/>
        </w:rPr>
        <w:t>Model 1*</w:t>
      </w:r>
      <w:r>
        <w:t xml:space="preserve"> is rejecting the inputs post-prediction, whereas </w:t>
      </w:r>
      <w:r w:rsidRPr="00AB6563">
        <w:rPr>
          <w:i/>
          <w:iCs/>
        </w:rPr>
        <w:t>Model 2</w:t>
      </w:r>
      <w:r>
        <w:t xml:space="preserve"> is </w:t>
      </w:r>
      <w:r w:rsidR="00CE7C66">
        <w:t xml:space="preserve">rejecting the inputs individually based on the expected variance of the ensemble’s predictions. Ideally, we would like </w:t>
      </w:r>
      <w:r w:rsidRPr="00AB6563" w:rsidR="00CE7C66">
        <w:rPr>
          <w:i/>
          <w:iCs/>
        </w:rPr>
        <w:t>Model 2</w:t>
      </w:r>
      <w:r w:rsidR="00CE7C66">
        <w:t xml:space="preserve"> to emulate </w:t>
      </w:r>
      <w:r w:rsidRPr="00AB6563" w:rsidR="00CE7C66">
        <w:rPr>
          <w:i/>
          <w:iCs/>
        </w:rPr>
        <w:t>Model 1*</w:t>
      </w:r>
      <w:r w:rsidR="00CE7C66">
        <w:t xml:space="preserve">. Hence, it is instructive to </w:t>
      </w:r>
      <w:r w:rsidR="03ED0DE5">
        <w:t xml:space="preserve">compare the choices made by the two models </w:t>
      </w:r>
      <w:r w:rsidR="00AB6563">
        <w:t xml:space="preserve">in terms of the samples they rejected. </w:t>
      </w:r>
    </w:p>
    <w:p w:rsidR="00AB6563" w:rsidP="4A9CA2E2" w:rsidRDefault="00AB6563" w14:paraId="6334392F" w14:textId="77777777">
      <w:pPr>
        <w:jc w:val="both"/>
      </w:pPr>
    </w:p>
    <w:p w:rsidR="00AB6563" w:rsidP="4A9CA2E2" w:rsidRDefault="00AB6563" w14:paraId="0635437B" w14:textId="23C62E72">
      <w:pPr>
        <w:jc w:val="both"/>
      </w:pPr>
      <w:r w:rsidR="29C746A3">
        <w:rPr/>
        <w:t xml:space="preserve">We </w:t>
      </w:r>
      <w:r w:rsidR="7E535A2D">
        <w:rPr/>
        <w:t xml:space="preserve">found significant similarity between the specimens rejected by </w:t>
      </w:r>
      <w:r w:rsidRPr="2BC85421" w:rsidR="7E535A2D">
        <w:rPr>
          <w:i w:val="1"/>
          <w:iCs w:val="1"/>
        </w:rPr>
        <w:t>Model 1</w:t>
      </w:r>
      <w:r w:rsidR="7E535A2D">
        <w:rPr/>
        <w:t xml:space="preserve"> post prediction</w:t>
      </w:r>
      <w:r w:rsidR="29C746A3">
        <w:rPr/>
        <w:t xml:space="preserve"> (</w:t>
      </w:r>
      <w:r w:rsidR="29C746A3">
        <w:rPr/>
        <w:t>i.e.</w:t>
      </w:r>
      <w:r w:rsidR="29C746A3">
        <w:rPr/>
        <w:t xml:space="preserve"> </w:t>
      </w:r>
      <w:r w:rsidRPr="2BC85421" w:rsidR="29C746A3">
        <w:rPr>
          <w:i w:val="1"/>
          <w:iCs w:val="1"/>
        </w:rPr>
        <w:t>Model 1*</w:t>
      </w:r>
      <w:r w:rsidR="29C746A3">
        <w:rPr/>
        <w:t>)</w:t>
      </w:r>
      <w:r w:rsidR="7E535A2D">
        <w:rPr/>
        <w:t xml:space="preserve"> and those not predicted by </w:t>
      </w:r>
      <w:r w:rsidRPr="2BC85421" w:rsidR="7E535A2D">
        <w:rPr>
          <w:i w:val="1"/>
          <w:iCs w:val="1"/>
        </w:rPr>
        <w:t>Model 2</w:t>
      </w:r>
      <w:r w:rsidR="29C746A3">
        <w:rPr/>
        <w:t>.</w:t>
      </w:r>
      <w:r w:rsidR="7E535A2D">
        <w:rPr/>
        <w:t xml:space="preserve"> </w:t>
      </w:r>
      <w:r w:rsidR="7E535A2D">
        <w:rPr/>
        <w:t xml:space="preserve">This was done by observing for each feature, </w:t>
      </w:r>
      <w:r w:rsidR="33B78705">
        <w:rPr/>
        <w:t xml:space="preserve">the </w:t>
      </w:r>
      <w:r w:rsidR="7E535A2D">
        <w:rPr/>
        <w:t>proportion</w:t>
      </w:r>
      <w:r w:rsidR="75E62A26">
        <w:rPr/>
        <w:t xml:space="preserve"> in which</w:t>
      </w:r>
      <w:r w:rsidR="7E535A2D">
        <w:rPr/>
        <w:t xml:space="preserve"> </w:t>
      </w:r>
      <w:r w:rsidR="7E535A2D">
        <w:rPr/>
        <w:t>each of its va</w:t>
      </w:r>
      <w:r w:rsidR="7E535A2D">
        <w:rPr/>
        <w:t>lues exist</w:t>
      </w:r>
      <w:r w:rsidR="39FD0A9A">
        <w:rPr/>
        <w:t>s</w:t>
      </w:r>
      <w:r w:rsidR="7E535A2D">
        <w:rPr/>
        <w:t xml:space="preserve"> in the removed test examples while taking into </w:t>
      </w:r>
      <w:r w:rsidR="3059CEA1">
        <w:rPr/>
        <w:t>consideration</w:t>
      </w:r>
      <w:r w:rsidR="7E535A2D">
        <w:rPr/>
        <w:t xml:space="preserve"> the class imbalance.</w:t>
      </w:r>
      <w:r w:rsidR="7E535A2D">
        <w:rPr/>
        <w:t xml:space="preserve"> </w:t>
      </w:r>
      <w:r w:rsidR="159CAC6A">
        <w:rPr/>
        <w:t>Thus, f</w:t>
      </w:r>
      <w:r w:rsidR="7E535A2D">
        <w:rPr/>
        <w:t xml:space="preserve">or a given feature and its given value, its fraction in the rejected specimens was divided by its fraction in the full dataset. For categorical features where </w:t>
      </w:r>
      <w:r w:rsidR="35BC90CD">
        <w:rPr/>
        <w:t>the number</w:t>
      </w:r>
      <w:r w:rsidR="7E535A2D">
        <w:rPr/>
        <w:t xml:space="preserve"> of </w:t>
      </w:r>
      <w:r w:rsidR="7E535A2D">
        <w:rPr/>
        <w:t xml:space="preserve">possible </w:t>
      </w:r>
      <w:r w:rsidR="0DB05996">
        <w:rPr/>
        <w:t>values</w:t>
      </w:r>
      <w:r w:rsidR="7E535A2D">
        <w:rPr/>
        <w:t xml:space="preserve"> was small, the choices of </w:t>
      </w:r>
      <w:r w:rsidRPr="2BC85421" w:rsidR="7E535A2D">
        <w:rPr>
          <w:i w:val="1"/>
          <w:iCs w:val="1"/>
        </w:rPr>
        <w:t>Model 2</w:t>
      </w:r>
      <w:r w:rsidR="7E535A2D">
        <w:rPr/>
        <w:t xml:space="preserve"> </w:t>
      </w:r>
      <w:r w:rsidR="7E535A2D">
        <w:rPr/>
        <w:t>generally completely</w:t>
      </w:r>
      <w:r w:rsidR="7E535A2D">
        <w:rPr/>
        <w:t xml:space="preserve"> align with the </w:t>
      </w:r>
      <w:r w:rsidR="29C746A3">
        <w:rPr/>
        <w:t>choices</w:t>
      </w:r>
      <w:r w:rsidR="7E535A2D">
        <w:rPr/>
        <w:t xml:space="preserve"> of </w:t>
      </w:r>
      <w:r w:rsidRPr="2BC85421" w:rsidR="7E535A2D">
        <w:rPr>
          <w:i w:val="1"/>
          <w:iCs w:val="1"/>
        </w:rPr>
        <w:t>Model 1</w:t>
      </w:r>
      <w:r w:rsidR="7E535A2D">
        <w:rPr/>
        <w:t xml:space="preserve">, while for larger number of values, the top choices </w:t>
      </w:r>
      <w:r w:rsidR="7E535A2D">
        <w:rPr/>
        <w:t>remain</w:t>
      </w:r>
      <w:r w:rsidR="7E535A2D">
        <w:rPr/>
        <w:t xml:space="preserve"> common for both models</w:t>
      </w:r>
      <w:r w:rsidR="7BFB247E">
        <w:rPr/>
        <w:t xml:space="preserve"> as can be seen</w:t>
      </w:r>
      <w:r w:rsidR="53F5CBFD">
        <w:rPr/>
        <w:t xml:space="preserve"> </w:t>
      </w:r>
      <w:r w:rsidR="79851821">
        <w:rPr/>
        <w:t xml:space="preserve">in </w:t>
      </w:r>
      <w:r>
        <w:fldChar w:fldCharType="begin"/>
      </w:r>
      <w:r>
        <w:instrText xml:space="preserve"> REF _Ref190543408 \h </w:instrText>
      </w:r>
      <w:r>
        <w:instrText xml:space="preserve"> \* MERGEFORMAT </w:instrText>
      </w:r>
      <w:r>
        <w:fldChar w:fldCharType="separate"/>
      </w:r>
      <w:r w:rsidR="29C746A3">
        <w:rPr/>
        <w:t xml:space="preserve">Figure </w:t>
      </w:r>
      <w:r w:rsidRPr="2BC85421" w:rsidR="29C746A3">
        <w:rPr>
          <w:noProof/>
        </w:rPr>
        <w:t>2</w:t>
      </w:r>
      <w:r>
        <w:fldChar w:fldCharType="end"/>
      </w:r>
      <w:r w:rsidR="29C746A3">
        <w:rPr/>
        <w:t>.</w:t>
      </w:r>
      <w:r w:rsidR="25EAA956">
        <w:rPr/>
        <w:t xml:space="preserve"> Patients who are older typically tend to have more health complications with higher cost variability, and this is reflected in </w:t>
      </w:r>
      <w:r>
        <w:fldChar w:fldCharType="begin"/>
      </w:r>
      <w:r>
        <w:instrText xml:space="preserve"> REF _Ref190543408 \h </w:instrText>
      </w:r>
      <w:r>
        <w:instrText xml:space="preserve"> \* MERGEFORMAT </w:instrText>
      </w:r>
      <w:r>
        <w:fldChar w:fldCharType="separate"/>
      </w:r>
      <w:r w:rsidR="25EAA956">
        <w:rPr/>
        <w:t xml:space="preserve">Figure </w:t>
      </w:r>
      <w:r w:rsidRPr="2BC85421" w:rsidR="25EAA956">
        <w:rPr>
          <w:noProof/>
        </w:rPr>
        <w:t>2</w:t>
      </w:r>
      <w:r>
        <w:fldChar w:fldCharType="end"/>
      </w:r>
      <w:r w:rsidR="25EAA956">
        <w:rPr/>
        <w:t xml:space="preserve">, where a larger number of rejected inputs come from patients in higher age brackets. </w:t>
      </w:r>
    </w:p>
    <w:p w:rsidR="092639EC" w:rsidP="4A9CA2E2" w:rsidRDefault="092639EC" w14:paraId="30D39D16" w14:textId="1AA667FD">
      <w:pPr>
        <w:jc w:val="both"/>
      </w:pPr>
      <w:r w:rsidR="47C8B22F">
        <w:drawing>
          <wp:inline wp14:editId="4556DC5E" wp14:anchorId="44AF7E07">
            <wp:extent cx="3152775" cy="1562100"/>
            <wp:effectExtent l="0" t="0" r="0" b="0"/>
            <wp:docPr id="962049494" name="" title=""/>
            <wp:cNvGraphicFramePr>
              <a:graphicFrameLocks noChangeAspect="1"/>
            </wp:cNvGraphicFramePr>
            <a:graphic>
              <a:graphicData uri="http://schemas.openxmlformats.org/drawingml/2006/picture">
                <pic:pic>
                  <pic:nvPicPr>
                    <pic:cNvPr id="0" name=""/>
                    <pic:cNvPicPr/>
                  </pic:nvPicPr>
                  <pic:blipFill>
                    <a:blip r:embed="R16fd9c471f5d4a12">
                      <a:extLst>
                        <a:ext xmlns:a="http://schemas.openxmlformats.org/drawingml/2006/main" uri="{28A0092B-C50C-407E-A947-70E740481C1C}">
                          <a14:useLocalDpi val="0"/>
                        </a:ext>
                      </a:extLst>
                    </a:blip>
                    <a:stretch>
                      <a:fillRect/>
                    </a:stretch>
                  </pic:blipFill>
                  <pic:spPr>
                    <a:xfrm>
                      <a:off x="0" y="0"/>
                      <a:ext cx="3152775" cy="1562100"/>
                    </a:xfrm>
                    <a:prstGeom prst="rect">
                      <a:avLst/>
                    </a:prstGeom>
                  </pic:spPr>
                </pic:pic>
              </a:graphicData>
            </a:graphic>
          </wp:inline>
        </w:drawing>
      </w:r>
      <w:r w:rsidR="47C8B22F">
        <w:drawing>
          <wp:inline wp14:editId="66C826DC" wp14:anchorId="62265BB7">
            <wp:extent cx="3152775" cy="1562100"/>
            <wp:effectExtent l="0" t="0" r="0" b="0"/>
            <wp:docPr id="1995943958" name="" title=""/>
            <wp:cNvGraphicFramePr>
              <a:graphicFrameLocks noChangeAspect="1"/>
            </wp:cNvGraphicFramePr>
            <a:graphic>
              <a:graphicData uri="http://schemas.openxmlformats.org/drawingml/2006/picture">
                <pic:pic>
                  <pic:nvPicPr>
                    <pic:cNvPr id="0" name=""/>
                    <pic:cNvPicPr/>
                  </pic:nvPicPr>
                  <pic:blipFill>
                    <a:blip r:embed="R05e44bf43dd043bf">
                      <a:extLst>
                        <a:ext xmlns:a="http://schemas.openxmlformats.org/drawingml/2006/main" uri="{28A0092B-C50C-407E-A947-70E740481C1C}">
                          <a14:useLocalDpi val="0"/>
                        </a:ext>
                      </a:extLst>
                    </a:blip>
                    <a:stretch>
                      <a:fillRect/>
                    </a:stretch>
                  </pic:blipFill>
                  <pic:spPr>
                    <a:xfrm>
                      <a:off x="0" y="0"/>
                      <a:ext cx="3152775" cy="1562100"/>
                    </a:xfrm>
                    <a:prstGeom prst="rect">
                      <a:avLst/>
                    </a:prstGeom>
                  </pic:spPr>
                </pic:pic>
              </a:graphicData>
            </a:graphic>
          </wp:inline>
        </w:drawing>
      </w:r>
    </w:p>
    <w:p w:rsidR="203B5019" w:rsidP="4A9CA2E2" w:rsidRDefault="203B5019" w14:paraId="13F428C9" w14:textId="1B4E0BD7">
      <w:pPr>
        <w:jc w:val="both"/>
        <w:rPr>
          <w:rFonts w:eastAsia="Times New Roman"/>
        </w:rPr>
      </w:pPr>
    </w:p>
    <w:p w:rsidR="683FBD52" w:rsidP="00AB6563" w:rsidRDefault="00AB6563" w14:paraId="606A347A" w14:textId="758B2BF0">
      <w:pPr>
        <w:pStyle w:val="Caption"/>
        <w:jc w:val="both"/>
        <w:rPr>
          <w:rFonts w:eastAsia="Times New Roman"/>
          <w:b w:val="0"/>
          <w:bCs w:val="0"/>
        </w:rPr>
      </w:pPr>
      <w:bookmarkStart w:name="_Ref190543408" w:id="3"/>
      <w:r w:rsidRPr="00AB6563">
        <w:rPr>
          <w:b w:val="0"/>
          <w:bCs w:val="0"/>
        </w:rPr>
        <w:t xml:space="preserve">Figure </w:t>
      </w:r>
      <w:r w:rsidRPr="00AB6563">
        <w:rPr>
          <w:b w:val="0"/>
          <w:bCs w:val="0"/>
        </w:rPr>
        <w:fldChar w:fldCharType="begin"/>
      </w:r>
      <w:r w:rsidRPr="00AB6563">
        <w:rPr>
          <w:b w:val="0"/>
          <w:bCs w:val="0"/>
        </w:rPr>
        <w:instrText xml:space="preserve"> SEQ Figure \* ARABIC </w:instrText>
      </w:r>
      <w:r w:rsidRPr="00AB6563">
        <w:rPr>
          <w:b w:val="0"/>
          <w:bCs w:val="0"/>
        </w:rPr>
        <w:fldChar w:fldCharType="separate"/>
      </w:r>
      <w:r w:rsidR="00D91BE1">
        <w:rPr>
          <w:b w:val="0"/>
          <w:bCs w:val="0"/>
          <w:noProof/>
        </w:rPr>
        <w:t>2</w:t>
      </w:r>
      <w:r w:rsidRPr="00AB6563">
        <w:rPr>
          <w:b w:val="0"/>
          <w:bCs w:val="0"/>
        </w:rPr>
        <w:fldChar w:fldCharType="end"/>
      </w:r>
      <w:bookmarkEnd w:id="3"/>
      <w:r w:rsidRPr="00AB6563">
        <w:rPr>
          <w:b w:val="0"/>
          <w:bCs w:val="0"/>
        </w:rPr>
        <w:t xml:space="preserve">: </w:t>
      </w:r>
      <w:r>
        <w:rPr>
          <w:b w:val="0"/>
          <w:bCs w:val="0"/>
        </w:rPr>
        <w:t xml:space="preserve">A </w:t>
      </w:r>
      <w:r w:rsidRPr="00AB6563">
        <w:rPr>
          <w:rFonts w:eastAsia="Times New Roman"/>
          <w:b w:val="0"/>
          <w:bCs w:val="0"/>
        </w:rPr>
        <w:t xml:space="preserve">comparison of </w:t>
      </w:r>
      <w:r>
        <w:rPr>
          <w:rFonts w:eastAsia="Times New Roman"/>
          <w:b w:val="0"/>
          <w:bCs w:val="0"/>
        </w:rPr>
        <w:t xml:space="preserve">the </w:t>
      </w:r>
      <w:r w:rsidRPr="00AB6563">
        <w:rPr>
          <w:rFonts w:eastAsia="Times New Roman"/>
          <w:b w:val="0"/>
          <w:bCs w:val="0"/>
        </w:rPr>
        <w:t>distribution of removed examples</w:t>
      </w:r>
      <w:r>
        <w:rPr>
          <w:rFonts w:eastAsia="Times New Roman"/>
          <w:b w:val="0"/>
          <w:bCs w:val="0"/>
        </w:rPr>
        <w:t xml:space="preserve"> based on different features.</w:t>
      </w:r>
    </w:p>
    <w:p w:rsidRPr="00D91BE1" w:rsidR="00D91BE1" w:rsidP="00D91BE1" w:rsidRDefault="00D91BE1" w14:paraId="08C9D4A9" w14:textId="77777777"/>
    <w:p w:rsidR="2B51BA92" w:rsidP="4A9CA2E2" w:rsidRDefault="2B51BA92" w14:paraId="42317D8A" w14:textId="6DA39B21">
      <w:pPr>
        <w:jc w:val="both"/>
      </w:pPr>
      <w:r w:rsidR="66C66F7A">
        <w:rPr/>
        <w:t>Since there is a tradeoff between the coverage and accuracy of the model, we measure</w:t>
      </w:r>
      <w:r w:rsidR="6425D09B">
        <w:rPr/>
        <w:t xml:space="preserve">d the RMSE vs coverage for </w:t>
      </w:r>
      <w:r w:rsidRPr="2BC85421" w:rsidR="6425D09B">
        <w:rPr>
          <w:i w:val="1"/>
          <w:iCs w:val="1"/>
        </w:rPr>
        <w:t>Model 2</w:t>
      </w:r>
      <w:r w:rsidR="1EA52C96">
        <w:rPr/>
        <w:t xml:space="preserve"> which is de</w:t>
      </w:r>
      <w:r w:rsidR="1FAD8550">
        <w:rPr/>
        <w:t xml:space="preserve">picted in </w:t>
      </w:r>
      <w:r>
        <w:fldChar w:fldCharType="begin"/>
      </w:r>
      <w:r>
        <w:instrText xml:space="preserve"> REF _Ref190543385 \h </w:instrText>
      </w:r>
      <w:r>
        <w:fldChar w:fldCharType="separate"/>
      </w:r>
      <w:r w:rsidR="29C746A3">
        <w:rPr/>
        <w:t xml:space="preserve">Figure </w:t>
      </w:r>
      <w:r w:rsidRPr="2BC85421" w:rsidR="29C746A3">
        <w:rPr>
          <w:noProof/>
        </w:rPr>
        <w:t>3</w:t>
      </w:r>
      <w:r>
        <w:fldChar w:fldCharType="end"/>
      </w:r>
      <w:r w:rsidR="29C746A3">
        <w:rPr/>
        <w:t>.</w:t>
      </w:r>
      <w:r w:rsidR="25EAA956">
        <w:rPr/>
        <w:t xml:space="preserve"> This figure shows that as the coverage increases to 100%, the RMSE also increases. </w:t>
      </w:r>
    </w:p>
    <w:p w:rsidR="4A9CA2E2" w:rsidP="4A9CA2E2" w:rsidRDefault="4A9CA2E2" w14:paraId="20405E73" w14:textId="601E805D">
      <w:pPr>
        <w:jc w:val="both"/>
      </w:pPr>
    </w:p>
    <w:p w:rsidR="0FE72481" w:rsidP="4A9CA2E2" w:rsidRDefault="0FE72481" w14:paraId="27F1046F" w14:textId="771AE2F6">
      <w:r w:rsidR="63F27AB6">
        <w:drawing>
          <wp:inline wp14:editId="55F866E0" wp14:anchorId="604D10A7">
            <wp:extent cx="2409825" cy="1647825"/>
            <wp:effectExtent l="0" t="0" r="0" b="0"/>
            <wp:docPr id="522021332" name="" title=""/>
            <wp:cNvGraphicFramePr>
              <a:graphicFrameLocks noChangeAspect="1"/>
            </wp:cNvGraphicFramePr>
            <a:graphic>
              <a:graphicData uri="http://schemas.openxmlformats.org/drawingml/2006/picture">
                <pic:pic>
                  <pic:nvPicPr>
                    <pic:cNvPr id="0" name=""/>
                    <pic:cNvPicPr/>
                  </pic:nvPicPr>
                  <pic:blipFill>
                    <a:blip r:embed="Ra6f7822f305f4a47">
                      <a:extLst>
                        <a:ext xmlns:a="http://schemas.openxmlformats.org/drawingml/2006/main" uri="{28A0092B-C50C-407E-A947-70E740481C1C}">
                          <a14:useLocalDpi val="0"/>
                        </a:ext>
                      </a:extLst>
                    </a:blip>
                    <a:stretch>
                      <a:fillRect/>
                    </a:stretch>
                  </pic:blipFill>
                  <pic:spPr>
                    <a:xfrm>
                      <a:off x="0" y="0"/>
                      <a:ext cx="2409825" cy="1647825"/>
                    </a:xfrm>
                    <a:prstGeom prst="rect">
                      <a:avLst/>
                    </a:prstGeom>
                  </pic:spPr>
                </pic:pic>
              </a:graphicData>
            </a:graphic>
          </wp:inline>
        </w:drawing>
      </w:r>
    </w:p>
    <w:p w:rsidR="00AB6563" w:rsidP="00AB6563" w:rsidRDefault="00AB6563" w14:paraId="43AD935C" w14:textId="00CC6E63">
      <w:pPr>
        <w:jc w:val="both"/>
      </w:pPr>
      <w:bookmarkStart w:name="_Ref190543385" w:id="4"/>
      <w:r>
        <w:t xml:space="preserve">Figure </w:t>
      </w:r>
      <w:r>
        <w:fldChar w:fldCharType="begin"/>
      </w:r>
      <w:r>
        <w:instrText xml:space="preserve"> SEQ Figure \* ARABIC </w:instrText>
      </w:r>
      <w:r>
        <w:fldChar w:fldCharType="separate"/>
      </w:r>
      <w:r w:rsidR="00D91BE1">
        <w:rPr>
          <w:noProof/>
        </w:rPr>
        <w:t>3</w:t>
      </w:r>
      <w:r>
        <w:fldChar w:fldCharType="end"/>
      </w:r>
      <w:bookmarkEnd w:id="4"/>
      <w:r>
        <w:t xml:space="preserve">: </w:t>
      </w:r>
      <w:r w:rsidRPr="00AB6563">
        <w:t>RMSE vs Coverage</w:t>
      </w:r>
      <w:r>
        <w:t xml:space="preserve"> </w:t>
      </w:r>
      <w:r w:rsidRPr="00AB6563">
        <w:t>(Logarithmic Threshold Variation)</w:t>
      </w:r>
    </w:p>
    <w:p w:rsidR="4A9CA2E2" w:rsidP="4A9CA2E2" w:rsidRDefault="4A9CA2E2" w14:paraId="43CB5F0E" w14:textId="6C63B878">
      <w:pPr>
        <w:jc w:val="both"/>
      </w:pPr>
    </w:p>
    <w:p w:rsidR="62BDD25F" w:rsidP="4A9CA2E2" w:rsidRDefault="62BDD25F" w14:paraId="03F6C18E" w14:textId="58972FF1">
      <w:pPr>
        <w:jc w:val="both"/>
      </w:pPr>
      <w:r w:rsidR="32868219">
        <w:rPr/>
        <w:t xml:space="preserve">Moreover, as is clear </w:t>
      </w:r>
      <w:r w:rsidR="7EA8F09B">
        <w:rPr/>
        <w:t xml:space="preserve">from </w:t>
      </w:r>
      <w:r>
        <w:fldChar w:fldCharType="begin"/>
      </w:r>
      <w:r>
        <w:instrText xml:space="preserve"> REF _Ref190542158 \h </w:instrText>
      </w:r>
      <w:r>
        <w:instrText xml:space="preserve"> \* MERGEFORMAT </w:instrText>
      </w:r>
      <w:r>
        <w:fldChar w:fldCharType="separate"/>
      </w:r>
      <w:r w:rsidR="25EAA956">
        <w:rPr/>
        <w:t xml:space="preserve">Table </w:t>
      </w:r>
      <w:r w:rsidRPr="2BC85421" w:rsidR="25EAA956">
        <w:rPr>
          <w:noProof/>
        </w:rPr>
        <w:t>1</w:t>
      </w:r>
      <w:r>
        <w:fldChar w:fldCharType="end"/>
      </w:r>
      <w:r w:rsidR="25EAA956">
        <w:rPr/>
        <w:t xml:space="preserve"> </w:t>
      </w:r>
      <w:r w:rsidR="7EA8F09B">
        <w:rPr/>
        <w:t xml:space="preserve">and definitions of </w:t>
      </w:r>
      <w:r w:rsidRPr="2BC85421" w:rsidR="7EA8F09B">
        <w:rPr>
          <w:i w:val="1"/>
          <w:iCs w:val="1"/>
        </w:rPr>
        <w:t>Model 1</w:t>
      </w:r>
      <w:r w:rsidR="7EA8F09B">
        <w:rPr/>
        <w:t xml:space="preserve">* and </w:t>
      </w:r>
      <w:r w:rsidRPr="2BC85421" w:rsidR="7EA8F09B">
        <w:rPr>
          <w:i w:val="1"/>
          <w:iCs w:val="1"/>
        </w:rPr>
        <w:t>Model 2</w:t>
      </w:r>
      <w:r w:rsidR="7EA8F09B">
        <w:rPr/>
        <w:t>*, removing the data items</w:t>
      </w:r>
      <w:r w:rsidR="5664D591">
        <w:rPr/>
        <w:t xml:space="preserve"> from the original dataset</w:t>
      </w:r>
      <w:r w:rsidR="7EA8F09B">
        <w:rPr/>
        <w:t xml:space="preserve"> </w:t>
      </w:r>
      <w:r w:rsidR="43267D6A">
        <w:rPr/>
        <w:t>corresponding to</w:t>
      </w:r>
      <w:r w:rsidR="729782DC">
        <w:rPr/>
        <w:t xml:space="preserve"> the top </w:t>
      </w:r>
      <w:r w:rsidR="08D2F81A">
        <w:rPr/>
        <w:t>N% data</w:t>
      </w:r>
      <w:r w:rsidR="729782DC">
        <w:rPr/>
        <w:t xml:space="preserve"> with respect to total costs has a significant impact on the outcomes. </w:t>
      </w:r>
      <w:r w:rsidR="729782DC">
        <w:rPr/>
        <w:t>This</w:t>
      </w:r>
      <w:r w:rsidR="78B28B1F">
        <w:rPr/>
        <w:t xml:space="preserve"> is perhaps because these values constitute the majority of outliers which are harder to predict.</w:t>
      </w:r>
      <w:r w:rsidR="78B28B1F">
        <w:rPr/>
        <w:t xml:space="preserve"> We therefore studied the variation </w:t>
      </w:r>
      <w:r w:rsidR="29C62D35">
        <w:rPr/>
        <w:t>of</w:t>
      </w:r>
      <w:r w:rsidR="78B28B1F">
        <w:rPr/>
        <w:t xml:space="preserve"> </w:t>
      </w:r>
      <w:r w:rsidR="36F62EF0">
        <w:rPr/>
        <w:t xml:space="preserve">Trimmed </w:t>
      </w:r>
      <w:r w:rsidR="78B28B1F">
        <w:rPr/>
        <w:t xml:space="preserve">RMSE </w:t>
      </w:r>
      <w:r w:rsidR="2F69068D">
        <w:rPr/>
        <w:t xml:space="preserve">of </w:t>
      </w:r>
      <w:r w:rsidRPr="2BC85421" w:rsidR="2F69068D">
        <w:rPr>
          <w:i w:val="1"/>
          <w:iCs w:val="1"/>
        </w:rPr>
        <w:t>Model 1</w:t>
      </w:r>
      <w:r w:rsidR="6A8C7DEA">
        <w:rPr/>
        <w:t xml:space="preserve"> and </w:t>
      </w:r>
      <w:r w:rsidR="54E3B2E7">
        <w:rPr/>
        <w:t xml:space="preserve">RMSE of </w:t>
      </w:r>
      <w:r w:rsidRPr="2BC85421" w:rsidR="54E3B2E7">
        <w:rPr>
          <w:i w:val="1"/>
          <w:iCs w:val="1"/>
        </w:rPr>
        <w:t>Model 2</w:t>
      </w:r>
      <w:r w:rsidR="54E3B2E7">
        <w:rPr/>
        <w:t xml:space="preserve"> against the percentage of data remov</w:t>
      </w:r>
      <w:r w:rsidR="55A80D33">
        <w:rPr/>
        <w:t xml:space="preserve">ed which are shown in </w:t>
      </w:r>
      <w:r w:rsidR="13A29EE9">
        <w:rPr/>
        <w:t>Figure 4.</w:t>
      </w:r>
    </w:p>
    <w:p w:rsidR="4A9CA2E2" w:rsidP="4A9CA2E2" w:rsidRDefault="4A9CA2E2" w14:paraId="62FC260F" w14:textId="1719CAC6">
      <w:pPr>
        <w:jc w:val="both"/>
      </w:pPr>
    </w:p>
    <w:p w:rsidR="572FEB6C" w:rsidP="4A9CA2E2" w:rsidRDefault="572FEB6C" w14:paraId="7C153D1B" w14:textId="6A93A365">
      <w:r w:rsidR="1F6E959E">
        <w:drawing>
          <wp:inline wp14:editId="1C58585F" wp14:anchorId="0F0C8732">
            <wp:extent cx="3152775" cy="1628775"/>
            <wp:effectExtent l="0" t="0" r="0" b="0"/>
            <wp:docPr id="1283362293" name="" title=""/>
            <wp:cNvGraphicFramePr>
              <a:graphicFrameLocks noChangeAspect="1"/>
            </wp:cNvGraphicFramePr>
            <a:graphic>
              <a:graphicData uri="http://schemas.openxmlformats.org/drawingml/2006/picture">
                <pic:pic>
                  <pic:nvPicPr>
                    <pic:cNvPr id="0" name=""/>
                    <pic:cNvPicPr/>
                  </pic:nvPicPr>
                  <pic:blipFill>
                    <a:blip r:embed="R3e8ec9b638a94962">
                      <a:extLst>
                        <a:ext xmlns:a="http://schemas.openxmlformats.org/drawingml/2006/main" uri="{28A0092B-C50C-407E-A947-70E740481C1C}">
                          <a14:useLocalDpi val="0"/>
                        </a:ext>
                      </a:extLst>
                    </a:blip>
                    <a:stretch>
                      <a:fillRect/>
                    </a:stretch>
                  </pic:blipFill>
                  <pic:spPr>
                    <a:xfrm>
                      <a:off x="0" y="0"/>
                      <a:ext cx="3152775" cy="1628775"/>
                    </a:xfrm>
                    <a:prstGeom prst="rect">
                      <a:avLst/>
                    </a:prstGeom>
                  </pic:spPr>
                </pic:pic>
              </a:graphicData>
            </a:graphic>
          </wp:inline>
        </w:drawing>
      </w:r>
    </w:p>
    <w:p w:rsidR="3F264CF8" w:rsidP="4A9CA2E2" w:rsidRDefault="00D91BE1" w14:paraId="18F4A5A0" w14:textId="3CF3894E">
      <w:r w:rsidR="25EAA956">
        <w:rPr/>
        <w:t>(A)</w:t>
      </w:r>
      <w:r w:rsidR="429BE2A0">
        <w:rPr/>
        <w:t xml:space="preserve"> </w:t>
      </w:r>
      <w:r w:rsidRPr="2BC85421" w:rsidR="429BE2A0">
        <w:rPr>
          <w:sz w:val="18"/>
          <w:szCs w:val="18"/>
        </w:rPr>
        <w:t>Trimmed RMSE vs percentage of data</w:t>
      </w:r>
      <w:r w:rsidRPr="2BC85421" w:rsidR="429BE2A0">
        <w:rPr>
          <w:sz w:val="18"/>
          <w:szCs w:val="18"/>
        </w:rPr>
        <w:t xml:space="preserve"> removed</w:t>
      </w:r>
      <w:r w:rsidRPr="2BC85421" w:rsidR="1A0835D9">
        <w:rPr>
          <w:sz w:val="18"/>
          <w:szCs w:val="18"/>
        </w:rPr>
        <w:t xml:space="preserve"> for </w:t>
      </w:r>
      <w:r w:rsidRPr="2BC85421" w:rsidR="1A0835D9">
        <w:rPr>
          <w:i w:val="1"/>
          <w:iCs w:val="1"/>
          <w:sz w:val="18"/>
          <w:szCs w:val="18"/>
        </w:rPr>
        <w:t>Model 1</w:t>
      </w:r>
      <w:r w:rsidRPr="2BC85421" w:rsidR="25EAA956">
        <w:rPr>
          <w:sz w:val="18"/>
          <w:szCs w:val="18"/>
        </w:rPr>
        <w:t>.</w:t>
      </w:r>
    </w:p>
    <w:p w:rsidR="4A9CA2E2" w:rsidP="4A9CA2E2" w:rsidRDefault="4A9CA2E2" w14:paraId="482BEA9C" w14:textId="736415FC"/>
    <w:p w:rsidR="4FAC2C71" w:rsidP="4A9CA2E2" w:rsidRDefault="4FAC2C71" w14:paraId="78265097" w14:textId="75098C77">
      <w:r w:rsidR="330301D4">
        <w:drawing>
          <wp:inline wp14:editId="32F4D282" wp14:anchorId="3F832028">
            <wp:extent cx="3152775" cy="1657350"/>
            <wp:effectExtent l="0" t="0" r="0" b="0"/>
            <wp:docPr id="1053707152" name="" title=""/>
            <wp:cNvGraphicFramePr>
              <a:graphicFrameLocks noChangeAspect="1"/>
            </wp:cNvGraphicFramePr>
            <a:graphic>
              <a:graphicData uri="http://schemas.openxmlformats.org/drawingml/2006/picture">
                <pic:pic>
                  <pic:nvPicPr>
                    <pic:cNvPr id="0" name=""/>
                    <pic:cNvPicPr/>
                  </pic:nvPicPr>
                  <pic:blipFill>
                    <a:blip r:embed="R2c8fac7a050d442e">
                      <a:extLst>
                        <a:ext xmlns:a="http://schemas.openxmlformats.org/drawingml/2006/main" uri="{28A0092B-C50C-407E-A947-70E740481C1C}">
                          <a14:useLocalDpi val="0"/>
                        </a:ext>
                      </a:extLst>
                    </a:blip>
                    <a:stretch>
                      <a:fillRect/>
                    </a:stretch>
                  </pic:blipFill>
                  <pic:spPr>
                    <a:xfrm>
                      <a:off x="0" y="0"/>
                      <a:ext cx="3152775" cy="1657350"/>
                    </a:xfrm>
                    <a:prstGeom prst="rect">
                      <a:avLst/>
                    </a:prstGeom>
                  </pic:spPr>
                </pic:pic>
              </a:graphicData>
            </a:graphic>
          </wp:inline>
        </w:drawing>
      </w:r>
    </w:p>
    <w:p w:rsidRPr="00EF407B" w:rsidR="00D91BE1" w:rsidP="00D91BE1" w:rsidRDefault="00D91BE1" w14:paraId="14AE484C" w14:textId="5F65280A">
      <w:pPr>
        <w:rPr>
          <w:sz w:val="18"/>
          <w:szCs w:val="18"/>
        </w:rPr>
      </w:pPr>
      <w:r w:rsidRPr="2BC85421" w:rsidR="25EAA956">
        <w:rPr>
          <w:sz w:val="18"/>
          <w:szCs w:val="18"/>
        </w:rPr>
        <w:t xml:space="preserve">(B) </w:t>
      </w:r>
      <w:r w:rsidRPr="2BC85421" w:rsidR="25EAA956">
        <w:rPr>
          <w:sz w:val="18"/>
          <w:szCs w:val="18"/>
        </w:rPr>
        <w:t>RMSE vs percentage of data removed</w:t>
      </w:r>
      <w:r w:rsidRPr="2BC85421" w:rsidR="25EAA956">
        <w:rPr>
          <w:sz w:val="18"/>
          <w:szCs w:val="18"/>
        </w:rPr>
        <w:t xml:space="preserve"> for </w:t>
      </w:r>
      <w:r w:rsidRPr="2BC85421" w:rsidR="25EAA956">
        <w:rPr>
          <w:i w:val="1"/>
          <w:iCs w:val="1"/>
          <w:sz w:val="18"/>
          <w:szCs w:val="18"/>
        </w:rPr>
        <w:t>Model 2</w:t>
      </w:r>
      <w:r w:rsidRPr="2BC85421" w:rsidR="25EAA956">
        <w:rPr>
          <w:sz w:val="18"/>
          <w:szCs w:val="18"/>
        </w:rPr>
        <w:t>.</w:t>
      </w:r>
    </w:p>
    <w:p w:rsidR="00D91BE1" w:rsidP="00D91BE1" w:rsidRDefault="00D91BE1" w14:paraId="335BE4DE" w14:textId="77777777">
      <w:pPr>
        <w:jc w:val="both"/>
      </w:pPr>
    </w:p>
    <w:p w:rsidRPr="00D91BE1" w:rsidR="4FAC2C71" w:rsidP="00D91BE1" w:rsidRDefault="00D91BE1" w14:paraId="65566415" w14:textId="2C8B7DA6">
      <w:pPr>
        <w:pStyle w:val="Caption"/>
        <w:jc w:val="both"/>
        <w:rPr>
          <w:b w:val="0"/>
          <w:bCs w:val="0"/>
        </w:rPr>
      </w:pPr>
      <w:r w:rsidRPr="00D91BE1">
        <w:rPr>
          <w:b w:val="0"/>
          <w:bCs w:val="0"/>
        </w:rPr>
        <w:t xml:space="preserve">Figure </w:t>
      </w:r>
      <w:r w:rsidRPr="00D91BE1">
        <w:rPr>
          <w:b w:val="0"/>
          <w:bCs w:val="0"/>
        </w:rPr>
        <w:fldChar w:fldCharType="begin"/>
      </w:r>
      <w:r w:rsidRPr="00D91BE1">
        <w:rPr>
          <w:b w:val="0"/>
          <w:bCs w:val="0"/>
        </w:rPr>
        <w:instrText xml:space="preserve"> SEQ Figure \* ARABIC </w:instrText>
      </w:r>
      <w:r w:rsidRPr="00D91BE1">
        <w:rPr>
          <w:b w:val="0"/>
          <w:bCs w:val="0"/>
        </w:rPr>
        <w:fldChar w:fldCharType="separate"/>
      </w:r>
      <w:r w:rsidRPr="00D91BE1">
        <w:rPr>
          <w:b w:val="0"/>
          <w:bCs w:val="0"/>
          <w:noProof/>
        </w:rPr>
        <w:t>4</w:t>
      </w:r>
      <w:r w:rsidRPr="00D91BE1">
        <w:rPr>
          <w:b w:val="0"/>
          <w:bCs w:val="0"/>
        </w:rPr>
        <w:fldChar w:fldCharType="end"/>
      </w:r>
      <w:r w:rsidRPr="00D91BE1" w:rsidR="4FAC2C71">
        <w:rPr>
          <w:b w:val="0"/>
          <w:bCs w:val="0"/>
        </w:rPr>
        <w:t xml:space="preserve">: </w:t>
      </w:r>
      <w:r w:rsidRPr="00D91BE1">
        <w:rPr>
          <w:b w:val="0"/>
          <w:bCs w:val="0"/>
        </w:rPr>
        <w:t xml:space="preserve">Computing the effect of outlier removals on the </w:t>
      </w:r>
      <w:r w:rsidRPr="00D91BE1" w:rsidR="4FAC2C71">
        <w:rPr>
          <w:b w:val="0"/>
          <w:bCs w:val="0"/>
        </w:rPr>
        <w:t>RMSE</w:t>
      </w:r>
      <w:r w:rsidRPr="00D91BE1">
        <w:rPr>
          <w:b w:val="0"/>
          <w:bCs w:val="0"/>
        </w:rPr>
        <w:t>.</w:t>
      </w:r>
    </w:p>
    <w:p w:rsidR="622EA0D2" w:rsidP="4A9CA2E2" w:rsidRDefault="622EA0D2" w14:paraId="26A3172A" w14:textId="50A77B10">
      <w:pPr>
        <w:pStyle w:val="Heading1"/>
      </w:pPr>
      <w:r>
        <w:t>DISCUSSION</w:t>
      </w:r>
    </w:p>
    <w:p w:rsidR="00630E62" w:rsidP="00630E62" w:rsidRDefault="00630E62" w14:paraId="3B65631B" w14:textId="77777777"/>
    <w:p w:rsidR="00630E62" w:rsidP="00630E62" w:rsidRDefault="00630E62" w14:paraId="4B3DC662" w14:textId="13194063">
      <w:pPr>
        <w:jc w:val="both"/>
      </w:pPr>
      <w:bookmarkStart w:name="_Hlk190549026" w:id="5"/>
      <w:r w:rsidR="7713620B">
        <w:rPr/>
        <w:t xml:space="preserve">Our results show that it is </w:t>
      </w:r>
      <w:r w:rsidR="7713620B">
        <w:rPr/>
        <w:t>advantageous</w:t>
      </w:r>
      <w:r w:rsidR="7713620B">
        <w:rPr/>
        <w:t xml:space="preserve"> to use a model that can </w:t>
      </w:r>
      <w:r w:rsidR="7713620B">
        <w:rPr/>
        <w:t>determine</w:t>
      </w:r>
      <w:r w:rsidR="7713620B">
        <w:rPr/>
        <w:t xml:space="preserve"> the confidence level of its predictions. This confidence level can be used to filter model predictions to achieve the desired tradeoff between coverage and accuracy as shown in </w:t>
      </w:r>
      <w:r>
        <w:fldChar w:fldCharType="begin"/>
      </w:r>
      <w:r>
        <w:instrText xml:space="preserve"> REF _Ref190543385 \h </w:instrText>
      </w:r>
      <w:r>
        <w:instrText xml:space="preserve"> \* MERGEFORMAT </w:instrText>
      </w:r>
      <w:r>
        <w:fldChar w:fldCharType="separate"/>
      </w:r>
      <w:r w:rsidR="7713620B">
        <w:rPr/>
        <w:t xml:space="preserve">Figure </w:t>
      </w:r>
      <w:r w:rsidRPr="2BC85421" w:rsidR="7713620B">
        <w:rPr>
          <w:noProof/>
        </w:rPr>
        <w:t>3</w:t>
      </w:r>
      <w:r>
        <w:fldChar w:fldCharType="end"/>
      </w:r>
      <w:r w:rsidR="7713620B">
        <w:rPr/>
        <w:t xml:space="preserve">. Such a model can be deployed in production </w:t>
      </w:r>
      <w:r w:rsidR="7713620B">
        <w:rPr/>
        <w:t xml:space="preserve">by </w:t>
      </w:r>
      <w:r w:rsidR="7713620B">
        <w:rPr/>
        <w:t>hospital</w:t>
      </w:r>
      <w:r w:rsidR="4DEA099F">
        <w:rPr/>
        <w:t>s</w:t>
      </w:r>
      <w:r w:rsidR="7713620B">
        <w:rPr/>
        <w:t xml:space="preserve">, healthcare providers and insurance companies to better predict expected healthcare costs. </w:t>
      </w:r>
    </w:p>
    <w:p w:rsidR="005770AD" w:rsidP="2BC85421" w:rsidRDefault="005770AD" w14:paraId="2A8B88B6" w14:textId="04BDE6B2">
      <w:pPr>
        <w:pStyle w:val="Normal"/>
        <w:jc w:val="both"/>
      </w:pPr>
    </w:p>
    <w:p w:rsidR="005770AD" w:rsidP="00630E62" w:rsidRDefault="005770AD" w14:paraId="4FA53B90" w14:textId="313CF6A7">
      <w:pPr>
        <w:jc w:val="both"/>
      </w:pPr>
      <w:r w:rsidR="7EB4E661">
        <w:rPr/>
        <w:t xml:space="preserve">From </w:t>
      </w:r>
      <w:r>
        <w:fldChar w:fldCharType="begin"/>
      </w:r>
      <w:r>
        <w:instrText xml:space="preserve"> REF _Ref190543385 \h </w:instrText>
      </w:r>
      <w:r>
        <w:fldChar w:fldCharType="separate"/>
      </w:r>
      <w:r w:rsidR="7EB4E661">
        <w:rPr/>
        <w:t xml:space="preserve">Figure </w:t>
      </w:r>
      <w:r w:rsidRPr="2BC85421" w:rsidR="7EB4E661">
        <w:rPr>
          <w:noProof/>
        </w:rPr>
        <w:t>3</w:t>
      </w:r>
      <w:r>
        <w:fldChar w:fldCharType="end"/>
      </w:r>
      <w:r w:rsidR="7EB4E661">
        <w:rPr/>
        <w:t xml:space="preserve"> we </w:t>
      </w:r>
      <w:r w:rsidR="7EB4E661">
        <w:rPr/>
        <w:t>observe</w:t>
      </w:r>
      <w:r w:rsidR="7EB4E661">
        <w:rPr/>
        <w:t xml:space="preserve"> that there is a tradeoff between the </w:t>
      </w:r>
      <w:r w:rsidR="7EB4E661">
        <w:rPr/>
        <w:t>coverage of the datas</w:t>
      </w:r>
      <w:r w:rsidR="7EB4E661">
        <w:rPr/>
        <w:t xml:space="preserve">et in terms of </w:t>
      </w:r>
      <w:r w:rsidR="266589EE">
        <w:rPr/>
        <w:t xml:space="preserve">the </w:t>
      </w:r>
      <w:r w:rsidR="7EB4E661">
        <w:rPr/>
        <w:t xml:space="preserve">percentage of samples predicted and the expected error. We can reduce the RMSE by accepting a slightly lower coverage of the samples predicted, which could be </w:t>
      </w:r>
      <w:r w:rsidR="7EB4E661">
        <w:rPr/>
        <w:t>advantageous</w:t>
      </w:r>
      <w:r w:rsidR="7EB4E661">
        <w:rPr/>
        <w:t xml:space="preserve"> in a production setting. </w:t>
      </w:r>
    </w:p>
    <w:p w:rsidRPr="00630E62" w:rsidR="00630E62" w:rsidP="00630E62" w:rsidRDefault="00630E62" w14:paraId="16DF86E4" w14:textId="77777777"/>
    <w:p w:rsidR="00420E7B" w:rsidP="00420E7B" w:rsidRDefault="00420E7B" w14:paraId="3199106C" w14:textId="49E65FEC">
      <w:pPr>
        <w:jc w:val="both"/>
      </w:pPr>
      <w:r>
        <w:t xml:space="preserve">A majority of patients want to know healthcare costs before receiving services, with more than one-third actively seeking price information prior to primary care visits </w:t>
      </w:r>
      <w:r>
        <w:fldChar w:fldCharType="begin"/>
      </w:r>
      <w:r w:rsidR="000C2342">
        <w:instrText xml:space="preserve"> ADDIN EN.CITE &lt;EndNote&gt;&lt;Cite&gt;&lt;Author&gt;Saloner&lt;/Author&gt;&lt;Year&gt;2017&lt;/Year&gt;&lt;RecNum&gt;1211&lt;/RecNum&gt;&lt;DisplayText&gt;[23]&lt;/DisplayText&gt;&lt;record&gt;&lt;rec-number&gt;1211&lt;/rec-number&gt;&lt;foreign-keys&gt;&lt;key app="EN" db-id="vp259p0rtzd5daerx9mvtpp92rsvvwt20dss" timestamp="1666109439"&gt;1211&lt;/key&gt;&lt;/foreign-keys&gt;&lt;ref-type name="Journal Article"&gt;17&lt;/ref-type&gt;&lt;contributors&gt;&lt;authors&gt;&lt;author&gt;Saloner, Brendan&lt;/author&gt;&lt;author&gt;Cope, Lisa Clemans&lt;/author&gt;&lt;author&gt;Hempstead, Katherine&lt;/author&gt;&lt;author&gt;Rhodes, Karin V&lt;/author&gt;&lt;author&gt;Polsky, Daniel&lt;/author&gt;&lt;author&gt;Kenney, Genevieve M&lt;/author&gt;&lt;/authors&gt;&lt;/contributors&gt;&lt;titles&gt;&lt;title&gt;Price transparency in primary care: can patients learn about costs when scheduling an appointment?&lt;/title&gt;&lt;secondary-title&gt;Journal of general internal medicine&lt;/secondary-title&gt;&lt;/titles&gt;&lt;periodical&gt;&lt;full-title&gt;Journal of general internal medicine&lt;/full-title&gt;&lt;/periodical&gt;&lt;pages&gt;815-821&lt;/pages&gt;&lt;volume&gt;32&lt;/volume&gt;&lt;number&gt;7&lt;/number&gt;&lt;dates&gt;&lt;year&gt;2017&lt;/year&gt;&lt;/dates&gt;&lt;isbn&gt;1525-1497&lt;/isbn&gt;&lt;urls&gt;&lt;/urls&gt;&lt;/record&gt;&lt;/Cite&gt;&lt;/EndNote&gt;</w:instrText>
      </w:r>
      <w:r>
        <w:fldChar w:fldCharType="separate"/>
      </w:r>
      <w:r w:rsidR="000C2342">
        <w:rPr>
          <w:noProof/>
        </w:rPr>
        <w:t>[</w:t>
      </w:r>
      <w:hyperlink w:tooltip="Saloner, 2017 #1211" w:history="1" w:anchor="_ENREF_23">
        <w:r w:rsidR="001B050C">
          <w:rPr>
            <w:noProof/>
          </w:rPr>
          <w:t>23</w:t>
        </w:r>
      </w:hyperlink>
      <w:r w:rsidR="000C2342">
        <w:rPr>
          <w:noProof/>
        </w:rPr>
        <w:t>]</w:t>
      </w:r>
      <w:r>
        <w:fldChar w:fldCharType="end"/>
      </w:r>
      <w:r>
        <w:t xml:space="preserve">. This issue of advance price information has expanded beyond just uninsured patients to become increasingly relevant for those with private insurance, as higher deductibles have led to greater out-of-pocket expenses. The percentage of privately insured adults with deductible plans has increased substantially from 60% to 75% between 2003 and 2014 </w:t>
      </w:r>
      <w:r>
        <w:fldChar w:fldCharType="begin"/>
      </w:r>
      <w:r w:rsidR="000C2342">
        <w:instrText xml:space="preserve"> ADDIN EN.CITE &lt;EndNote&gt;&lt;Cite&gt;&lt;Author&gt;Saloner&lt;/Author&gt;&lt;Year&gt;2017&lt;/Year&gt;&lt;RecNum&gt;1211&lt;/RecNum&gt;&lt;DisplayText&gt;[23]&lt;/DisplayText&gt;&lt;record&gt;&lt;rec-number&gt;1211&lt;/rec-number&gt;&lt;foreign-keys&gt;&lt;key app="EN" db-id="vp259p0rtzd5daerx9mvtpp92rsvvwt20dss" timestamp="1666109439"&gt;1211&lt;/key&gt;&lt;/foreign-keys&gt;&lt;ref-type name="Journal Article"&gt;17&lt;/ref-type&gt;&lt;contributors&gt;&lt;authors&gt;&lt;author&gt;Saloner, Brendan&lt;/author&gt;&lt;author&gt;Cope, Lisa Clemans&lt;/author&gt;&lt;author&gt;Hempstead, Katherine&lt;/author&gt;&lt;author&gt;Rhodes, Karin V&lt;/author&gt;&lt;author&gt;Polsky, Daniel&lt;/author&gt;&lt;author&gt;Kenney, Genevieve M&lt;/author&gt;&lt;/authors&gt;&lt;/contributors&gt;&lt;titles&gt;&lt;title&gt;Price transparency in primary care: can patients learn about costs when scheduling an appointment?&lt;/title&gt;&lt;secondary-title&gt;Journal of general internal medicine&lt;/secondary-title&gt;&lt;/titles&gt;&lt;periodical&gt;&lt;full-title&gt;Journal of general internal medicine&lt;/full-title&gt;&lt;/periodical&gt;&lt;pages&gt;815-821&lt;/pages&gt;&lt;volume&gt;32&lt;/volume&gt;&lt;number&gt;7&lt;/number&gt;&lt;dates&gt;&lt;year&gt;2017&lt;/year&gt;&lt;/dates&gt;&lt;isbn&gt;1525-1497&lt;/isbn&gt;&lt;urls&gt;&lt;/urls&gt;&lt;/record&gt;&lt;/Cite&gt;&lt;/EndNote&gt;</w:instrText>
      </w:r>
      <w:r>
        <w:fldChar w:fldCharType="separate"/>
      </w:r>
      <w:r w:rsidR="000C2342">
        <w:rPr>
          <w:noProof/>
        </w:rPr>
        <w:t>[</w:t>
      </w:r>
      <w:hyperlink w:tooltip="Saloner, 2017 #1211" w:history="1" w:anchor="_ENREF_23">
        <w:r w:rsidR="001B050C">
          <w:rPr>
            <w:noProof/>
          </w:rPr>
          <w:t>23</w:t>
        </w:r>
      </w:hyperlink>
      <w:r w:rsidR="000C2342">
        <w:rPr>
          <w:noProof/>
        </w:rPr>
        <w:t>]</w:t>
      </w:r>
      <w:r>
        <w:fldChar w:fldCharType="end"/>
      </w:r>
      <w:r>
        <w:t>.</w:t>
      </w:r>
    </w:p>
    <w:p w:rsidR="00420E7B" w:rsidP="00844EA1" w:rsidRDefault="00420E7B" w14:paraId="23E1773E" w14:textId="77777777">
      <w:pPr>
        <w:jc w:val="both"/>
      </w:pPr>
    </w:p>
    <w:p w:rsidR="00B61DEA" w:rsidP="00844EA1" w:rsidRDefault="00844EA1" w14:paraId="0A67C66B" w14:textId="52ADE659">
      <w:pPr>
        <w:jc w:val="both"/>
      </w:pPr>
      <w:r w:rsidR="5CE9E716">
        <w:rPr/>
        <w:t>Ber</w:t>
      </w:r>
      <w:r w:rsidR="74AB7028">
        <w:rPr/>
        <w:t xml:space="preserve">wick </w:t>
      </w:r>
      <w:r w:rsidR="5CE9E716">
        <w:rPr/>
        <w:t>identified</w:t>
      </w:r>
      <w:r w:rsidR="5CE9E716">
        <w:rPr/>
        <w:t xml:space="preserve"> six major factors that contribute to waste and inefficiency in the U.S. healthcare system</w:t>
      </w:r>
      <w:r w:rsidR="74AB7028">
        <w:rPr/>
        <w:t xml:space="preserve"> </w:t>
      </w:r>
      <w:r>
        <w:fldChar w:fldCharType="begin"/>
      </w:r>
      <w:r>
        <w:instrText xml:space="preserve"> ADDIN EN.CITE &lt;EndNote&gt;&lt;Cite&gt;&lt;Author&gt;Berwick&lt;/Author&gt;&lt;Year&gt;2012&lt;/Year&gt;&lt;RecNum&gt;1516&lt;/RecNum&gt;&lt;DisplayText&gt;[24]&lt;/DisplayText&gt;&lt;record&gt;&lt;rec-number&gt;1516&lt;/rec-number&gt;&lt;foreign-keys&gt;&lt;key app="EN" db-id="vp259p0rtzd5daerx9mvtpp92rsvvwt20dss" timestamp="1739144467"&gt;1516&lt;/key&gt;&lt;/foreign-keys&gt;&lt;ref-type name="Journal Article"&gt;17&lt;/ref-type&gt;&lt;contributors&gt;&lt;authors&gt;&lt;author&gt;Berwick, Donald M&lt;/author&gt;&lt;author&gt;Hackbarth, Andrew D&lt;/author&gt;&lt;/authors&gt;&lt;/contributors&gt;&lt;titles&gt;&lt;title&gt;Eliminating waste in US health care&lt;/title&gt;&lt;secondary-title&gt;Jama&lt;/secondary-title&gt;&lt;/titles&gt;&lt;periodical&gt;&lt;full-title&gt;JAMA&lt;/full-title&gt;&lt;/periodical&gt;&lt;pages&gt;1513-1516&lt;/pages&gt;&lt;volume&gt;307&lt;/volume&gt;&lt;number&gt;14&lt;/number&gt;&lt;dates&gt;&lt;year&gt;2012&lt;/year&gt;&lt;/dates&gt;&lt;isbn&gt;0098-7484&lt;/isbn&gt;&lt;urls&gt;&lt;/urls&gt;&lt;/record&gt;&lt;/Cite&gt;&lt;/EndNote&gt;</w:instrText>
      </w:r>
      <w:r>
        <w:fldChar w:fldCharType="separate"/>
      </w:r>
      <w:r w:rsidRPr="2BC85421" w:rsidR="4054B5AB">
        <w:rPr>
          <w:noProof/>
        </w:rPr>
        <w:t>[</w:t>
      </w:r>
      <w:hyperlink w:anchor="_ENREF_24">
        <w:r w:rsidRPr="2BC85421" w:rsidR="4F36F33C">
          <w:rPr>
            <w:noProof/>
          </w:rPr>
          <w:t>24</w:t>
        </w:r>
      </w:hyperlink>
      <w:r w:rsidRPr="2BC85421" w:rsidR="4054B5AB">
        <w:rPr>
          <w:noProof/>
        </w:rPr>
        <w:t>]</w:t>
      </w:r>
      <w:r>
        <w:fldChar w:fldCharType="end"/>
      </w:r>
      <w:r w:rsidR="5CE9E716">
        <w:rPr/>
        <w:t>. One such factor is pricing failure, due to m</w:t>
      </w:r>
      <w:r w:rsidR="5CE9E716">
        <w:rPr/>
        <w:t xml:space="preserve">arket distortions in healthcare pricing </w:t>
      </w:r>
      <w:r w:rsidR="5CE9E716">
        <w:rPr/>
        <w:t xml:space="preserve">which </w:t>
      </w:r>
      <w:r w:rsidR="5CE9E716">
        <w:rPr/>
        <w:t xml:space="preserve">occur when costs significantly deviate from what would be expected in an efficient market - namely, the true production costs plus a reasonable profit margin. </w:t>
      </w:r>
      <w:r w:rsidR="5CE9E716">
        <w:rPr/>
        <w:t xml:space="preserve">For example, because of the absence of effective transparency and efficient markets, US prices for diagnostic procedures such as MRI and CT scans are several times </w:t>
      </w:r>
      <w:r w:rsidR="7E3887FA">
        <w:rPr/>
        <w:t>higher</w:t>
      </w:r>
      <w:r w:rsidR="5CE9E716">
        <w:rPr/>
        <w:t xml:space="preserve"> </w:t>
      </w:r>
      <w:r w:rsidR="5CE9E716">
        <w:rPr/>
        <w:t>than identical procedures in other countries. Though Ber</w:t>
      </w:r>
      <w:r w:rsidR="2AA9DD56">
        <w:rPr/>
        <w:t xml:space="preserve">wick’s </w:t>
      </w:r>
      <w:r w:rsidR="5CE9E716">
        <w:rPr/>
        <w:t xml:space="preserve">article </w:t>
      </w:r>
      <w:r>
        <w:fldChar w:fldCharType="begin"/>
      </w:r>
      <w:r>
        <w:instrText xml:space="preserve"> ADDIN EN.CITE &lt;EndNote&gt;&lt;Cite&gt;&lt;Author&gt;Berwick&lt;/Author&gt;&lt;Year&gt;2012&lt;/Year&gt;&lt;RecNum&gt;1516&lt;/RecNum&gt;&lt;DisplayText&gt;[24]&lt;/DisplayText&gt;&lt;record&gt;&lt;rec-number&gt;1516&lt;/rec-number&gt;&lt;foreign-keys&gt;&lt;key app="EN" db-id="vp259p0rtzd5daerx9mvtpp92rsvvwt20dss" timestamp="1739144467"&gt;1516&lt;/key&gt;&lt;/foreign-keys&gt;&lt;ref-type name="Journal Article"&gt;17&lt;/ref-type&gt;&lt;contributors&gt;&lt;authors&gt;&lt;author&gt;Berwick, Donald M&lt;/author&gt;&lt;author&gt;Hackbarth, Andrew D&lt;/author&gt;&lt;/authors&gt;&lt;/contributors&gt;&lt;titles&gt;&lt;title&gt;Eliminating waste in US health care&lt;/title&gt;&lt;secondary-title&gt;Jama&lt;/secondary-title&gt;&lt;/titles&gt;&lt;periodical&gt;&lt;full-title&gt;JAMA&lt;/full-title&gt;&lt;/periodical&gt;&lt;pages&gt;1513-1516&lt;/pages&gt;&lt;volume&gt;307&lt;/volume&gt;&lt;number&gt;14&lt;/number&gt;&lt;dates&gt;&lt;year&gt;2012&lt;/year&gt;&lt;/dates&gt;&lt;isbn&gt;0098-7484&lt;/isbn&gt;&lt;urls&gt;&lt;/urls&gt;&lt;/record&gt;&lt;/Cite&gt;&lt;/EndNote&gt;</w:instrText>
      </w:r>
      <w:r>
        <w:fldChar w:fldCharType="separate"/>
      </w:r>
      <w:r w:rsidRPr="2BC85421" w:rsidR="4054B5AB">
        <w:rPr>
          <w:noProof/>
        </w:rPr>
        <w:t>[</w:t>
      </w:r>
      <w:hyperlink w:anchor="_ENREF_24">
        <w:r w:rsidRPr="2BC85421" w:rsidR="4F36F33C">
          <w:rPr>
            <w:noProof/>
          </w:rPr>
          <w:t>24</w:t>
        </w:r>
      </w:hyperlink>
      <w:r w:rsidRPr="2BC85421" w:rsidR="4054B5AB">
        <w:rPr>
          <w:noProof/>
        </w:rPr>
        <w:t>]</w:t>
      </w:r>
      <w:r>
        <w:fldChar w:fldCharType="end"/>
      </w:r>
      <w:r w:rsidR="0EE10838">
        <w:rPr/>
        <w:t xml:space="preserve"> </w:t>
      </w:r>
      <w:r w:rsidR="5CE9E716">
        <w:rPr/>
        <w:t>was written in 2012, a recent study by the International Federation of Health Plans in 2024 confirms that</w:t>
      </w:r>
      <w:r w:rsidR="5CE9E716">
        <w:rPr/>
        <w:t xml:space="preserve"> the U.S. still sees elevated costs for advanced diagnostic procedures compared to Europe and Australia</w:t>
      </w:r>
      <w:r w:rsidR="74AB7028">
        <w:rPr/>
        <w:t xml:space="preserve"> </w:t>
      </w:r>
      <w:r>
        <w:fldChar w:fldCharType="begin"/>
      </w:r>
      <w:r>
        <w:instrText xml:space="preserve"> ADDIN EN.CITE &lt;EndNote&gt;&lt;Cite ExcludeAuth="1"&gt;&lt;Year&gt;2024&lt;/Year&gt;&lt;RecNum&gt;1515&lt;/RecNum&gt;&lt;DisplayText&gt;[25]&lt;/DisplayText&gt;&lt;record&gt;&lt;rec-number&gt;1515&lt;/rec-number&gt;&lt;foreign-keys&gt;&lt;key app="EN" db-id="vp259p0rtzd5daerx9mvtpp92rsvvwt20dss" timestamp="1739144235"&gt;1515&lt;/key&gt;&lt;/foreign-keys&gt;&lt;ref-type name="Magazine Article"&gt;19&lt;/ref-type&gt;&lt;contributors&gt;&lt;/contributors&gt;&lt;titles&gt;&lt;title&gt;International Healthcare Cost Comparison Report 2024&lt;/title&gt;&lt;secondary-title&gt;International Federation of Health Plans&lt;/secondary-title&gt;&lt;/titles&gt;&lt;dates&gt;&lt;year&gt;2024&lt;/year&gt;&lt;/dates&gt;&lt;urls&gt;&lt;related-urls&gt;&lt;url&gt;https://ifhp.com/international-healthcare-cost-comparison-report-2024/&lt;/url&gt;&lt;/related-urls&gt;&lt;/urls&gt;&lt;/record&gt;&lt;/Cite&gt;&lt;/EndNote&gt;</w:instrText>
      </w:r>
      <w:r>
        <w:fldChar w:fldCharType="separate"/>
      </w:r>
      <w:r w:rsidRPr="2BC85421" w:rsidR="4054B5AB">
        <w:rPr>
          <w:noProof/>
        </w:rPr>
        <w:t>[</w:t>
      </w:r>
      <w:hyperlink w:anchor="_ENREF_25">
        <w:r w:rsidRPr="2BC85421" w:rsidR="4F36F33C">
          <w:rPr>
            <w:noProof/>
          </w:rPr>
          <w:t>25</w:t>
        </w:r>
      </w:hyperlink>
      <w:r w:rsidRPr="2BC85421" w:rsidR="4054B5AB">
        <w:rPr>
          <w:noProof/>
        </w:rPr>
        <w:t>]</w:t>
      </w:r>
      <w:r>
        <w:fldChar w:fldCharType="end"/>
      </w:r>
      <w:r w:rsidR="5CE9E716">
        <w:rPr/>
        <w:t>.</w:t>
      </w:r>
    </w:p>
    <w:p w:rsidR="00F83255" w:rsidP="00844EA1" w:rsidRDefault="00F83255" w14:paraId="27694BFB" w14:textId="77777777">
      <w:pPr>
        <w:jc w:val="both"/>
      </w:pPr>
    </w:p>
    <w:p w:rsidR="00F83255" w:rsidP="00844EA1" w:rsidRDefault="00F83255" w14:paraId="196BE025" w14:textId="034FF1EE">
      <w:pPr>
        <w:jc w:val="both"/>
      </w:pPr>
      <w:r w:rsidR="74AB7028">
        <w:rPr/>
        <w:t>The International Federation of Healthcare Plans is a global network of insurers and payers from over 40 countries that shares knowledge to</w:t>
      </w:r>
      <w:r w:rsidR="13732856">
        <w:rPr/>
        <w:t xml:space="preserve"> </w:t>
      </w:r>
      <w:r w:rsidR="74AB7028">
        <w:rPr/>
        <w:t xml:space="preserve">tackle challenges in healthcare. According to their recent report, healthcare costs in the US </w:t>
      </w:r>
      <w:r w:rsidR="74AB7028">
        <w:rPr/>
        <w:t>remain</w:t>
      </w:r>
      <w:r w:rsidR="74AB7028">
        <w:rPr/>
        <w:t xml:space="preserve"> the highest globally. </w:t>
      </w:r>
      <w:r w:rsidR="74AB7028">
        <w:rPr/>
        <w:t>For instance, the median cost of a coronary bypass surgery in the U.S. is $89,094, much higher than $17,741 in Australia and $10,734 in Spain</w:t>
      </w:r>
      <w:r w:rsidR="74AB7028">
        <w:rPr/>
        <w:t xml:space="preserve"> </w:t>
      </w:r>
      <w:r>
        <w:fldChar w:fldCharType="begin"/>
      </w:r>
      <w:r>
        <w:instrText xml:space="preserve"> ADDIN EN.CITE &lt;EndNote&gt;&lt;Cite ExcludeAuth="1"&gt;&lt;Year&gt;2024&lt;/Year&gt;&lt;RecNum&gt;1515&lt;/RecNum&gt;&lt;DisplayText&gt;[25]&lt;/DisplayText&gt;&lt;record&gt;&lt;rec-number&gt;1515&lt;/rec-number&gt;&lt;foreign-keys&gt;&lt;key app="EN" db-id="vp259p0rtzd5daerx9mvtpp92rsvvwt20dss" timestamp="1739144235"&gt;1515&lt;/key&gt;&lt;/foreign-keys&gt;&lt;ref-type name="Magazine Article"&gt;19&lt;/ref-type&gt;&lt;contributors&gt;&lt;/contributors&gt;&lt;titles&gt;&lt;title&gt;International Healthcare Cost Comparison Report 2024&lt;/title&gt;&lt;secondary-title&gt;International Federation of Health Plans&lt;/secondary-title&gt;&lt;/titles&gt;&lt;dates&gt;&lt;year&gt;2024&lt;/year&gt;&lt;/dates&gt;&lt;urls&gt;&lt;related-urls&gt;&lt;url&gt;https://ifhp.com/international-healthcare-cost-comparison-report-2024/&lt;/url&gt;&lt;/related-urls&gt;&lt;/urls&gt;&lt;/record&gt;&lt;/Cite&gt;&lt;/EndNote&gt;</w:instrText>
      </w:r>
      <w:r>
        <w:fldChar w:fldCharType="separate"/>
      </w:r>
      <w:r w:rsidRPr="2BC85421" w:rsidR="4054B5AB">
        <w:rPr>
          <w:noProof/>
        </w:rPr>
        <w:t>[</w:t>
      </w:r>
      <w:hyperlink w:anchor="_ENREF_25">
        <w:r w:rsidRPr="2BC85421" w:rsidR="4F36F33C">
          <w:rPr>
            <w:noProof/>
          </w:rPr>
          <w:t>25</w:t>
        </w:r>
      </w:hyperlink>
      <w:r w:rsidRPr="2BC85421" w:rsidR="4054B5AB">
        <w:rPr>
          <w:noProof/>
        </w:rPr>
        <w:t>]</w:t>
      </w:r>
      <w:r>
        <w:fldChar w:fldCharType="end"/>
      </w:r>
      <w:r w:rsidR="74AB7028">
        <w:rPr/>
        <w:t>.</w:t>
      </w:r>
    </w:p>
    <w:p w:rsidR="00674ED6" w:rsidP="00844EA1" w:rsidRDefault="00674ED6" w14:paraId="67E2FE40" w14:textId="77777777">
      <w:pPr>
        <w:jc w:val="both"/>
      </w:pPr>
    </w:p>
    <w:p w:rsidRPr="00F83255" w:rsidR="00674ED6" w:rsidP="00844EA1" w:rsidRDefault="00674ED6" w14:paraId="7340768C" w14:textId="6A1AA909">
      <w:pPr>
        <w:jc w:val="both"/>
      </w:pPr>
      <w:r w:rsidR="2AA9DD56">
        <w:rPr/>
        <w:t xml:space="preserve">Shrank et al. </w:t>
      </w:r>
      <w:r>
        <w:fldChar w:fldCharType="begin"/>
      </w:r>
      <w:r>
        <w:instrText xml:space="preserve"> ADDIN EN.CITE &lt;EndNote&gt;&lt;Cite&gt;&lt;Author&gt;Shrank&lt;/Author&gt;&lt;Year&gt;2019&lt;/Year&gt;&lt;RecNum&gt;1514&lt;/RecNum&gt;&lt;DisplayText&gt;[26]&lt;/DisplayText&gt;&lt;record&gt;&lt;rec-number&gt;1514&lt;/rec-number&gt;&lt;foreign-keys&gt;&lt;key app="EN" db-id="vp259p0rtzd5daerx9mvtpp92rsvvwt20dss" timestamp="1739134473"&gt;1514&lt;/key&gt;&lt;/foreign-keys&gt;&lt;ref-type name="Journal Article"&gt;17&lt;/ref-type&gt;&lt;contributors&gt;&lt;authors&gt;&lt;author&gt;Shrank, William H&lt;/author&gt;&lt;author&gt;Rogstad, Teresa L&lt;/author&gt;&lt;author&gt;Parekh, Natasha&lt;/author&gt;&lt;/authors&gt;&lt;/contributors&gt;&lt;titles&gt;&lt;title&gt;Waste in the US health care system: estimated costs and potential for savings&lt;/title&gt;&lt;secondary-title&gt;Jama&lt;/secondary-title&gt;&lt;/titles&gt;&lt;periodical&gt;&lt;full-title&gt;JAMA&lt;/full-title&gt;&lt;/periodical&gt;&lt;pages&gt;1501-1509&lt;/pages&gt;&lt;volume&gt;322&lt;/volume&gt;&lt;number&gt;15&lt;/number&gt;&lt;dates&gt;&lt;year&gt;2019&lt;/year&gt;&lt;/dates&gt;&lt;isbn&gt;0098-7484&lt;/isbn&gt;&lt;urls&gt;&lt;/urls&gt;&lt;/record&gt;&lt;/Cite&gt;&lt;/EndNote&gt;</w:instrText>
      </w:r>
      <w:r>
        <w:fldChar w:fldCharType="separate"/>
      </w:r>
      <w:r w:rsidRPr="2BC85421" w:rsidR="4054B5AB">
        <w:rPr>
          <w:noProof/>
        </w:rPr>
        <w:t>[</w:t>
      </w:r>
      <w:hyperlink w:anchor="_ENREF_26">
        <w:r w:rsidRPr="2BC85421" w:rsidR="4F36F33C">
          <w:rPr>
            <w:noProof/>
          </w:rPr>
          <w:t>26</w:t>
        </w:r>
      </w:hyperlink>
      <w:r w:rsidRPr="2BC85421" w:rsidR="4054B5AB">
        <w:rPr>
          <w:noProof/>
        </w:rPr>
        <w:t>]</w:t>
      </w:r>
      <w:r>
        <w:fldChar w:fldCharType="end"/>
      </w:r>
      <w:r w:rsidR="2AA9DD56">
        <w:rPr/>
        <w:t xml:space="preserve"> recommend steps to tackle pricing inefficiencies. These include efforts to standardize prices of services for the </w:t>
      </w:r>
      <w:r w:rsidR="4BA3F81B">
        <w:rPr/>
        <w:t>insurers and</w:t>
      </w:r>
      <w:r w:rsidR="2AA9DD56">
        <w:rPr/>
        <w:t xml:space="preserve"> implementing cost transparency efforts for patients. As we </w:t>
      </w:r>
      <w:r w:rsidR="2AA9DD56">
        <w:rPr/>
        <w:t>demonstrate</w:t>
      </w:r>
      <w:r w:rsidR="2AA9DD56">
        <w:rPr/>
        <w:t xml:space="preserve"> in the current paper, it is difficult for patients to directly interact with </w:t>
      </w:r>
      <w:r w:rsidR="0EBF39B8">
        <w:rPr/>
        <w:t>copious amounts</w:t>
      </w:r>
      <w:r w:rsidR="2AA9DD56">
        <w:rPr/>
        <w:t xml:space="preserve"> of healthcare data. They are better served by </w:t>
      </w:r>
      <w:r w:rsidR="2AA9DD56">
        <w:rPr/>
        <w:t>utilizing</w:t>
      </w:r>
      <w:r w:rsidR="2AA9DD56">
        <w:rPr/>
        <w:t xml:space="preserve"> models that can accurately </w:t>
      </w:r>
      <w:r w:rsidR="2EBD7CAA">
        <w:rPr/>
        <w:t>estimate</w:t>
      </w:r>
      <w:r w:rsidR="2AA9DD56">
        <w:rPr/>
        <w:t xml:space="preserve"> costs for their specific health conditions. Our current research is an early but </w:t>
      </w:r>
      <w:r w:rsidR="2AA9DD56">
        <w:rPr/>
        <w:t>important step</w:t>
      </w:r>
      <w:r w:rsidR="2AA9DD56">
        <w:rPr/>
        <w:t xml:space="preserve"> in working towards a useful price transparency system that will </w:t>
      </w:r>
      <w:r w:rsidR="2AA9DD56">
        <w:rPr/>
        <w:t>benefit</w:t>
      </w:r>
      <w:r w:rsidR="2AA9DD56">
        <w:rPr/>
        <w:t xml:space="preserve"> all.</w:t>
      </w:r>
    </w:p>
    <w:p w:rsidR="00917517" w:rsidP="00752D54" w:rsidRDefault="00917517" w14:paraId="31464C67" w14:textId="77777777">
      <w:pPr>
        <w:jc w:val="both"/>
      </w:pPr>
    </w:p>
    <w:p w:rsidR="00155037" w:rsidP="2BC85421" w:rsidRDefault="00155037" w14:paraId="1F38C017" w14:textId="4A63558F">
      <w:pPr>
        <w:spacing w:before="0" w:beforeAutospacing="off" w:after="240" w:afterAutospacing="off"/>
        <w:jc w:val="both"/>
        <w:rPr>
          <w:rFonts w:ascii="Times New Roman" w:hAnsi="Times New Roman" w:eastAsia="Times New Roman" w:cs="Times New Roman"/>
          <w:noProof w:val="0"/>
          <w:sz w:val="22"/>
          <w:szCs w:val="22"/>
          <w:lang w:val="en-US"/>
        </w:rPr>
      </w:pPr>
      <w:r w:rsidR="4295A25D">
        <w:rPr/>
        <w:t xml:space="preserve">Williams </w:t>
      </w:r>
      <w:r>
        <w:fldChar w:fldCharType="begin"/>
      </w:r>
      <w:r>
        <w:instrText xml:space="preserve"> ADDIN EN.CITE &lt;EndNote&gt;&lt;Cite&gt;&lt;Author&gt;Williams&lt;/Author&gt;&lt;Year&gt;2024&lt;/Year&gt;&lt;RecNum&gt;1512&lt;/RecNum&gt;&lt;DisplayText&gt;[27]&lt;/DisplayText&gt;&lt;record&gt;&lt;rec-number&gt;1512&lt;/rec-number&gt;&lt;foreign-keys&gt;&lt;key app="EN" db-id="vp259p0rtzd5daerx9mvtpp92rsvvwt20dss" timestamp="1739133786"&gt;1512&lt;/key&gt;&lt;/foreign-keys&gt;&lt;ref-type name="Magazine Article"&gt;19&lt;/ref-type&gt;&lt;contributors&gt;&lt;authors&gt;&lt;author&gt;Michelle A. Williams&lt;/author&gt;&lt;author&gt;Gabriel Seidman&lt;/author&gt;&lt;/authors&gt;&lt;/contributors&gt;&lt;titles&gt;&lt;title&gt;Filling the gaps in U.S. health data&lt;/title&gt;&lt;secondary-title&gt;Harvard Public Health: Policy and Practice&lt;/secondary-title&gt;&lt;/titles&gt;&lt;dates&gt;&lt;year&gt;2024&lt;/year&gt;&lt;pub-dates&gt;&lt;date&gt;Jan 17.&lt;/date&gt;&lt;/pub-dates&gt;&lt;/dates&gt;&lt;urls&gt;&lt;related-urls&gt;&lt;url&gt;https://harvardpublichealth.org/policy-practice/the-u-s-public-health-data-system-is-weak-heres-how-we-fix-it&lt;/url&gt;&lt;/related-urls&gt;&lt;/urls&gt;&lt;/record&gt;&lt;/Cite&gt;&lt;/EndNote&gt;</w:instrText>
      </w:r>
      <w:r>
        <w:fldChar w:fldCharType="separate"/>
      </w:r>
      <w:r w:rsidRPr="2BC85421" w:rsidR="4054B5AB">
        <w:rPr>
          <w:noProof/>
        </w:rPr>
        <w:t>[</w:t>
      </w:r>
      <w:hyperlink w:anchor="_ENREF_27">
        <w:r w:rsidRPr="2BC85421" w:rsidR="4F36F33C">
          <w:rPr>
            <w:noProof/>
          </w:rPr>
          <w:t>27</w:t>
        </w:r>
      </w:hyperlink>
      <w:r w:rsidRPr="2BC85421" w:rsidR="4054B5AB">
        <w:rPr>
          <w:noProof/>
        </w:rPr>
        <w:t>]</w:t>
      </w:r>
      <w:r>
        <w:fldChar w:fldCharType="end"/>
      </w:r>
      <w:r w:rsidR="71FBDE34">
        <w:rPr/>
        <w:t xml:space="preserve"> </w:t>
      </w:r>
      <w:r w:rsidR="4295A25D">
        <w:rPr/>
        <w:t>observes</w:t>
      </w:r>
      <w:r w:rsidR="4295A25D">
        <w:rPr/>
        <w:t xml:space="preserve"> that there is no national health data system in the US. </w:t>
      </w:r>
      <w:r w:rsidR="4295A25D">
        <w:rPr/>
        <w:t>A comprehensive, secure national health data system would connect individual health records, population health statistics, and community-level health determinants. This integrated view would enable decision-makers to better understand health risks faced by different communities and develop targeted, effective interventions to address these challenges.</w:t>
      </w:r>
      <w:r w:rsidR="4295A25D">
        <w:rPr/>
        <w:t xml:space="preserve"> Williams </w:t>
      </w:r>
      <w:r>
        <w:fldChar w:fldCharType="begin"/>
      </w:r>
      <w:r>
        <w:instrText xml:space="preserve"> ADDIN EN.CITE &lt;EndNote&gt;&lt;Cite&gt;&lt;Author&gt;Williams&lt;/Author&gt;&lt;Year&gt;2024&lt;/Year&gt;&lt;RecNum&gt;1512&lt;/RecNum&gt;&lt;DisplayText&gt;[27]&lt;/DisplayText&gt;&lt;record&gt;&lt;rec-number&gt;1512&lt;/rec-number&gt;&lt;foreign-keys&gt;&lt;key app="EN" db-id="vp259p0rtzd5daerx9mvtpp92rsvvwt20dss" timestamp="1739133786"&gt;1512&lt;/key&gt;&lt;/foreign-keys&gt;&lt;ref-type name="Magazine Article"&gt;19&lt;/ref-type&gt;&lt;contributors&gt;&lt;authors&gt;&lt;author&gt;Michelle A. Williams&lt;/author&gt;&lt;author&gt;Gabriel Seidman&lt;/author&gt;&lt;/authors&gt;&lt;/contributors&gt;&lt;titles&gt;&lt;title&gt;Filling the gaps in U.S. health data&lt;/title&gt;&lt;secondary-title&gt;Harvard Public Health: Policy and Practice&lt;/secondary-title&gt;&lt;/titles&gt;&lt;dates&gt;&lt;year&gt;2024&lt;/year&gt;&lt;pub-dates&gt;&lt;date&gt;Jan 17.&lt;/date&gt;&lt;/pub-dates&gt;&lt;/dates&gt;&lt;urls&gt;&lt;related-urls&gt;&lt;url&gt;https://harvardpublichealth.org/policy-practice/the-u-s-public-health-data-system-is-weak-heres-how-we-fix-it&lt;/url&gt;&lt;/related-urls&gt;&lt;/urls&gt;&lt;/record&gt;&lt;/Cite&gt;&lt;/EndNote&gt;</w:instrText>
      </w:r>
      <w:r>
        <w:fldChar w:fldCharType="separate"/>
      </w:r>
      <w:r w:rsidRPr="2BC85421" w:rsidR="4054B5AB">
        <w:rPr>
          <w:noProof/>
        </w:rPr>
        <w:t>[</w:t>
      </w:r>
      <w:hyperlink w:anchor="_ENREF_27">
        <w:r w:rsidRPr="2BC85421" w:rsidR="4F36F33C">
          <w:rPr>
            <w:noProof/>
          </w:rPr>
          <w:t>27</w:t>
        </w:r>
      </w:hyperlink>
      <w:r w:rsidRPr="2BC85421" w:rsidR="4054B5AB">
        <w:rPr>
          <w:noProof/>
        </w:rPr>
        <w:t>]</w:t>
      </w:r>
      <w:r>
        <w:fldChar w:fldCharType="end"/>
      </w:r>
      <w:r w:rsidR="71FBDE34">
        <w:rPr/>
        <w:t xml:space="preserve"> </w:t>
      </w:r>
      <w:r w:rsidR="4295A25D">
        <w:rPr/>
        <w:t xml:space="preserve">recommended that every state should </w:t>
      </w:r>
      <w:r w:rsidR="4295A25D">
        <w:rPr/>
        <w:t>designate</w:t>
      </w:r>
      <w:r w:rsidR="4295A25D">
        <w:rPr/>
        <w:t xml:space="preserve"> an entity for </w:t>
      </w:r>
      <w:r w:rsidR="4295A25D">
        <w:rPr/>
        <w:t>collect</w:t>
      </w:r>
      <w:r w:rsidR="7F4E0783">
        <w:rPr/>
        <w:t>ing</w:t>
      </w:r>
      <w:r w:rsidR="4295A25D">
        <w:rPr/>
        <w:t>,</w:t>
      </w:r>
      <w:r w:rsidR="4295A25D">
        <w:rPr/>
        <w:t xml:space="preserve"> sharing, and using data from clinical, public health, social determinants, and administrative data. The </w:t>
      </w:r>
      <w:r w:rsidR="71FBDE34">
        <w:rPr/>
        <w:t xml:space="preserve">data from the New York State SPARCS program has </w:t>
      </w:r>
      <w:r w:rsidRPr="2BC85421" w:rsidR="5106860B">
        <w:rPr>
          <w:rFonts w:ascii="Times New Roman" w:hAnsi="Times New Roman" w:eastAsia="Times New Roman" w:cs="Times New Roman"/>
          <w:noProof w:val="0"/>
          <w:sz w:val="20"/>
          <w:szCs w:val="20"/>
          <w:lang w:val="en-US"/>
        </w:rPr>
        <w:t>benefited</w:t>
      </w:r>
      <w:r w:rsidRPr="2BC85421" w:rsidR="5106860B">
        <w:rPr>
          <w:rFonts w:ascii="Times New Roman" w:hAnsi="Times New Roman" w:eastAsia="Times New Roman" w:cs="Times New Roman"/>
          <w:noProof w:val="0"/>
          <w:sz w:val="20"/>
          <w:szCs w:val="20"/>
          <w:lang w:val="en-US"/>
        </w:rPr>
        <w:t xml:space="preserve"> researchers and guided healthcare interventions.</w:t>
      </w:r>
    </w:p>
    <w:p w:rsidR="00155037" w:rsidP="00752D54" w:rsidRDefault="001A6E29" w14:paraId="7E5873BD" w14:textId="76FFC7D4">
      <w:pPr>
        <w:jc w:val="both"/>
      </w:pPr>
      <w:r w:rsidR="27F5C3F0">
        <w:rPr/>
        <w:t xml:space="preserve">Trinh et al. </w:t>
      </w:r>
      <w:r>
        <w:fldChar w:fldCharType="begin"/>
      </w:r>
      <w:r>
        <w:instrText xml:space="preserve"> ADDIN EN.CITE &lt;EndNote&gt;&lt;Cite&gt;&lt;Author&gt;Trinh&lt;/Author&gt;&lt;Year&gt;2018&lt;/Year&gt;&lt;RecNum&gt;1517&lt;/RecNum&gt;&lt;DisplayText&gt;[28]&lt;/DisplayText&gt;&lt;record&gt;&lt;rec-number&gt;1517&lt;/rec-number&gt;&lt;foreign-keys&gt;&lt;key app="EN" db-id="vp259p0rtzd5daerx9mvtpp92rsvvwt20dss" timestamp="1739149759"&gt;1517&lt;/key&gt;&lt;/foreign-keys&gt;&lt;ref-type name="Journal Article"&gt;17&lt;/ref-type&gt;&lt;contributors&gt;&lt;authors&gt;&lt;author&gt;Trinh, Pauline&lt;/author&gt;&lt;author&gt;Jung, Tae Hyun&lt;/author&gt;&lt;author&gt;Keene, Danya&lt;/author&gt;&lt;author&gt;Demmer, Ryan T&lt;/author&gt;&lt;author&gt;Perzanowski, Matthew&lt;/author&gt;&lt;author&gt;Lovasi, Gina&lt;/author&gt;&lt;/authors&gt;&lt;/contributors&gt;&lt;titles&gt;&lt;title&gt;Temporal and spatial associations between influenza and asthma hospitalisations in New York City from 2002 to 2012: a longitudinal ecological study&lt;/title&gt;&lt;secondary-title&gt;BMJ open&lt;/secondary-title&gt;&lt;/titles&gt;&lt;periodical&gt;&lt;full-title&gt;BMJ open&lt;/full-title&gt;&lt;/periodical&gt;&lt;pages&gt;e020362&lt;/pages&gt;&lt;volume&gt;8&lt;/volume&gt;&lt;number&gt;9&lt;/number&gt;&lt;dates&gt;&lt;year&gt;2018&lt;/year&gt;&lt;/dates&gt;&lt;isbn&gt;2044-6055&lt;/isbn&gt;&lt;urls&gt;&lt;/urls&gt;&lt;/record&gt;&lt;/Cite&gt;&lt;/EndNote&gt;</w:instrText>
      </w:r>
      <w:r>
        <w:fldChar w:fldCharType="separate"/>
      </w:r>
      <w:r w:rsidRPr="2BC85421" w:rsidR="4054B5AB">
        <w:rPr>
          <w:noProof/>
        </w:rPr>
        <w:t>[</w:t>
      </w:r>
      <w:hyperlink w:anchor="_ENREF_28">
        <w:r w:rsidRPr="2BC85421" w:rsidR="4F36F33C">
          <w:rPr>
            <w:noProof/>
          </w:rPr>
          <w:t>28</w:t>
        </w:r>
      </w:hyperlink>
      <w:r w:rsidRPr="2BC85421" w:rsidR="4054B5AB">
        <w:rPr>
          <w:noProof/>
        </w:rPr>
        <w:t>]</w:t>
      </w:r>
      <w:r>
        <w:fldChar w:fldCharType="end"/>
      </w:r>
      <w:r w:rsidR="71FBDE34">
        <w:rPr/>
        <w:t xml:space="preserve"> </w:t>
      </w:r>
      <w:r w:rsidR="27F5C3F0">
        <w:rPr/>
        <w:t xml:space="preserve">utilized </w:t>
      </w:r>
      <w:r w:rsidR="784BD34D">
        <w:rPr/>
        <w:t>SPARCS data to</w:t>
      </w:r>
      <w:r w:rsidR="27F5C3F0">
        <w:rPr/>
        <w:t xml:space="preserve"> </w:t>
      </w:r>
      <w:r w:rsidR="27F5C3F0">
        <w:rPr/>
        <w:t>identify</w:t>
      </w:r>
      <w:r w:rsidR="27F5C3F0">
        <w:rPr/>
        <w:t xml:space="preserve"> specific</w:t>
      </w:r>
      <w:r w:rsidR="27F5C3F0">
        <w:rPr/>
        <w:t xml:space="preserve"> regions of New York city where inhabitants are more likely to experience influenza and asthma </w:t>
      </w:r>
      <w:r>
        <w:fldChar w:fldCharType="begin"/>
      </w:r>
      <w:r>
        <w:instrText xml:space="preserve"> ADDIN EN.CITE &lt;EndNote&gt;&lt;Cite&gt;&lt;Author&gt;Trinh&lt;/Author&gt;&lt;Year&gt;2018&lt;/Year&gt;&lt;RecNum&gt;1517&lt;/RecNum&gt;&lt;DisplayText&gt;[28]&lt;/DisplayText&gt;&lt;record&gt;&lt;rec-number&gt;1517&lt;/rec-number&gt;&lt;foreign-keys&gt;&lt;key app="EN" db-id="vp259p0rtzd5daerx9mvtpp92rsvvwt20dss" timestamp="1739149759"&gt;1517&lt;/key&gt;&lt;/foreign-keys&gt;&lt;ref-type name="Journal Article"&gt;17&lt;/ref-type&gt;&lt;contributors&gt;&lt;authors&gt;&lt;author&gt;Trinh, Pauline&lt;/author&gt;&lt;author&gt;Jung, Tae Hyun&lt;/author&gt;&lt;author&gt;Keene, Danya&lt;/author&gt;&lt;author&gt;Demmer, Ryan T&lt;/author&gt;&lt;author&gt;Perzanowski, Matthew&lt;/author&gt;&lt;author&gt;Lovasi, Gina&lt;/author&gt;&lt;/authors&gt;&lt;/contributors&gt;&lt;titles&gt;&lt;title&gt;Temporal and spatial associations between influenza and asthma hospitalisations in New York City from 2002 to 2012: a longitudinal ecological study&lt;/title&gt;&lt;secondary-title&gt;BMJ open&lt;/secondary-title&gt;&lt;/titles&gt;&lt;periodical&gt;&lt;full-title&gt;BMJ open&lt;/full-title&gt;&lt;/periodical&gt;&lt;pages&gt;e020362&lt;/pages&gt;&lt;volume&gt;8&lt;/volume&gt;&lt;number&gt;9&lt;/number&gt;&lt;dates&gt;&lt;year&gt;2018&lt;/year&gt;&lt;/dates&gt;&lt;isbn&gt;2044-6055&lt;/isbn&gt;&lt;urls&gt;&lt;/urls&gt;&lt;/record&gt;&lt;/Cite&gt;&lt;/EndNote&gt;</w:instrText>
      </w:r>
      <w:r>
        <w:fldChar w:fldCharType="separate"/>
      </w:r>
      <w:r w:rsidRPr="2BC85421" w:rsidR="4054B5AB">
        <w:rPr>
          <w:noProof/>
        </w:rPr>
        <w:t>[</w:t>
      </w:r>
      <w:hyperlink w:anchor="_ENREF_28">
        <w:r w:rsidRPr="2BC85421" w:rsidR="4F36F33C">
          <w:rPr>
            <w:noProof/>
          </w:rPr>
          <w:t>28</w:t>
        </w:r>
      </w:hyperlink>
      <w:r w:rsidRPr="2BC85421" w:rsidR="4054B5AB">
        <w:rPr>
          <w:noProof/>
        </w:rPr>
        <w:t>]</w:t>
      </w:r>
      <w:r>
        <w:fldChar w:fldCharType="end"/>
      </w:r>
      <w:r w:rsidR="27F5C3F0">
        <w:rPr/>
        <w:t xml:space="preserve">. Rao et al. </w:t>
      </w:r>
      <w:r w:rsidR="27F5C3F0">
        <w:rPr/>
        <w:t>identified</w:t>
      </w:r>
      <w:r w:rsidR="27F5C3F0">
        <w:rPr/>
        <w:t xml:space="preserve"> regions in New York state with higher incidences of schizophrenia and cardiac disease </w:t>
      </w:r>
      <w:r>
        <w:fldChar w:fldCharType="begin"/>
      </w:r>
      <w:r>
        <w:instrText xml:space="preserve"> ADDIN EN.CITE &lt;EndNote&gt;&lt;Cite&gt;&lt;Author&gt;Rao&lt;/Author&gt;&lt;Year&gt;2024&lt;/Year&gt;&lt;RecNum&gt;1454&lt;/RecNum&gt;&lt;DisplayText&gt;[18]&lt;/DisplayText&gt;&lt;record&gt;&lt;rec-number&gt;1454&lt;/rec-number&gt;&lt;foreign-keys&gt;&lt;key app="EN" db-id="vp259p0rtzd5daerx9mvtpp92rsvvwt20dss" timestamp="1725145628"&gt;1454&lt;/key&gt;&lt;/foreign-keys&gt;&lt;ref-type name="Conference Proceedings"&gt;10&lt;/ref-type&gt;&lt;contributors&gt;&lt;authors&gt;&lt;author&gt;Rao, A Ravishankar&lt;/author&gt;&lt;author&gt;Janbandhu, Rohit&lt;/author&gt;&lt;/authors&gt;&lt;/contributors&gt;&lt;titles&gt;&lt;title&gt;Spatio-Temporal Data Mining for Public Health by Using Large-Scale Datasets&lt;/title&gt;&lt;secondary-title&gt;2024 4th International Conference on Innovative Research in Applied Science, Engineering and Technology (IRASET)&lt;/secondary-title&gt;&lt;/titles&gt;&lt;pages&gt;1-7&lt;/pages&gt;&lt;dates&gt;&lt;year&gt;2024&lt;/year&gt;&lt;/dates&gt;&lt;publisher&gt;IEEE&lt;/publisher&gt;&lt;isbn&gt;9798350309508&lt;/isbn&gt;&lt;urls&gt;&lt;/urls&gt;&lt;/record&gt;&lt;/Cite&gt;&lt;/EndNote&gt;</w:instrText>
      </w:r>
      <w:r>
        <w:fldChar w:fldCharType="separate"/>
      </w:r>
      <w:r w:rsidRPr="2BC85421" w:rsidR="4054B5AB">
        <w:rPr>
          <w:noProof/>
        </w:rPr>
        <w:t>[</w:t>
      </w:r>
      <w:hyperlink w:anchor="_ENREF_18">
        <w:r w:rsidRPr="2BC85421" w:rsidR="4F36F33C">
          <w:rPr>
            <w:noProof/>
          </w:rPr>
          <w:t>18</w:t>
        </w:r>
      </w:hyperlink>
      <w:r w:rsidRPr="2BC85421" w:rsidR="4054B5AB">
        <w:rPr>
          <w:noProof/>
        </w:rPr>
        <w:t>]</w:t>
      </w:r>
      <w:r>
        <w:fldChar w:fldCharType="end"/>
      </w:r>
      <w:r w:rsidR="27F5C3F0">
        <w:rPr/>
        <w:t xml:space="preserve">. These research efforts continue to provide insights to policy makers to improve healthcare delivery for the </w:t>
      </w:r>
      <w:r w:rsidR="0C0137DF">
        <w:rPr/>
        <w:t>well-being</w:t>
      </w:r>
      <w:r w:rsidR="27F5C3F0">
        <w:rPr/>
        <w:t xml:space="preserve"> of the populations they serve. </w:t>
      </w:r>
    </w:p>
    <w:p w:rsidR="00CA17BE" w:rsidP="00752D54" w:rsidRDefault="00CA17BE" w14:paraId="680BD317" w14:textId="77777777">
      <w:pPr>
        <w:jc w:val="both"/>
      </w:pPr>
    </w:p>
    <w:p w:rsidR="00E40EEA" w:rsidP="00752D54" w:rsidRDefault="00E40EEA" w14:paraId="17B14323" w14:textId="681C0585">
      <w:pPr>
        <w:jc w:val="both"/>
      </w:pPr>
      <w:r w:rsidR="76810954">
        <w:rPr/>
        <w:t>As healthcare costs continue to rise, exploring non-pharmaceutical interventions and complementary approaches becomes increasingly vital, particularly for disease prevention</w:t>
      </w:r>
      <w:r w:rsidR="76810954">
        <w:rPr/>
        <w:t xml:space="preserve"> </w:t>
      </w:r>
      <w:r>
        <w:fldChar w:fldCharType="begin"/>
      </w:r>
      <w:r>
        <w:instrText xml:space="preserve"> ADDIN EN.CITE &lt;EndNote&gt;&lt;Cite&gt;&lt;Author&gt;Rao&lt;/Author&gt;&lt;Year&gt;2024&lt;/Year&gt;&lt;RecNum&gt;1454&lt;/RecNum&gt;&lt;DisplayText&gt;[18]&lt;/DisplayText&gt;&lt;record&gt;&lt;rec-number&gt;1454&lt;/rec-number&gt;&lt;foreign-keys&gt;&lt;key app="EN" db-id="vp259p0rtzd5daerx9mvtpp92rsvvwt20dss" timestamp="1725145628"&gt;1454&lt;/key&gt;&lt;/foreign-keys&gt;&lt;ref-type name="Conference Proceedings"&gt;10&lt;/ref-type&gt;&lt;contributors&gt;&lt;authors&gt;&lt;author&gt;Rao, A Ravishankar&lt;/author&gt;&lt;author&gt;Janbandhu, Rohit&lt;/author&gt;&lt;/authors&gt;&lt;/contributors&gt;&lt;titles&gt;&lt;title&gt;Spatio-Temporal Data Mining for Public Health by Using Large-Scale Datasets&lt;/title&gt;&lt;secondary-title&gt;2024 4th International Conference on Innovative Research in Applied Science, Engineering and Technology (IRASET)&lt;/secondary-title&gt;&lt;/titles&gt;&lt;pages&gt;1-7&lt;/pages&gt;&lt;dates&gt;&lt;year&gt;2024&lt;/year&gt;&lt;/dates&gt;&lt;publisher&gt;IEEE&lt;/publisher&gt;&lt;isbn&gt;9798350309508&lt;/isbn&gt;&lt;urls&gt;&lt;/urls&gt;&lt;/record&gt;&lt;/Cite&gt;&lt;/EndNote&gt;</w:instrText>
      </w:r>
      <w:r>
        <w:fldChar w:fldCharType="separate"/>
      </w:r>
      <w:r w:rsidRPr="2BC85421" w:rsidR="4054B5AB">
        <w:rPr>
          <w:noProof/>
        </w:rPr>
        <w:t>[</w:t>
      </w:r>
      <w:hyperlink w:anchor="_ENREF_18">
        <w:r w:rsidRPr="2BC85421" w:rsidR="4F36F33C">
          <w:rPr>
            <w:noProof/>
          </w:rPr>
          <w:t>18</w:t>
        </w:r>
      </w:hyperlink>
      <w:r w:rsidRPr="2BC85421" w:rsidR="4054B5AB">
        <w:rPr>
          <w:noProof/>
        </w:rPr>
        <w:t>]</w:t>
      </w:r>
      <w:r>
        <w:fldChar w:fldCharType="end"/>
      </w:r>
      <w:r w:rsidR="76810954">
        <w:rPr/>
        <w:t xml:space="preserve">. </w:t>
      </w:r>
      <w:r w:rsidR="0C61B4B6">
        <w:rPr/>
        <w:t>I</w:t>
      </w:r>
      <w:r w:rsidR="76810954">
        <w:rPr/>
        <w:t>ncreasing attention</w:t>
      </w:r>
      <w:r w:rsidR="6278D3A4">
        <w:rPr/>
        <w:t xml:space="preserve"> is being</w:t>
      </w:r>
      <w:r w:rsidR="76810954">
        <w:rPr/>
        <w:t xml:space="preserve"> paid to</w:t>
      </w:r>
      <w:r w:rsidR="76810954">
        <w:rPr/>
        <w:t xml:space="preserve"> the health benefits of social engagement, spiritual activities, and respiratory exercises. </w:t>
      </w:r>
      <w:r w:rsidR="76810954">
        <w:rPr/>
        <w:t>Recently, warnings about alcohol consumption have been raised by the Surge</w:t>
      </w:r>
      <w:r w:rsidR="377AA184">
        <w:rPr/>
        <w:t>o</w:t>
      </w:r>
      <w:r w:rsidR="76810954">
        <w:rPr/>
        <w:t>n General of the US</w:t>
      </w:r>
      <w:r w:rsidR="377AA184">
        <w:rPr/>
        <w:t xml:space="preserve"> </w:t>
      </w:r>
      <w:r>
        <w:fldChar w:fldCharType="begin"/>
      </w:r>
      <w:r>
        <w:instrText xml:space="preserve"> ADDIN EN.CITE &lt;EndNote&gt;&lt;Cite&gt;&lt;Author&gt;Tanne&lt;/Author&gt;&lt;Year&gt;2025&lt;/Year&gt;&lt;RecNum&gt;1518&lt;/RecNum&gt;&lt;DisplayText&gt;[29]&lt;/DisplayText&gt;&lt;record&gt;&lt;rec-number&gt;1518&lt;/rec-number&gt;&lt;foreign-keys&gt;&lt;key app="EN" db-id="vp259p0rtzd5daerx9mvtpp92rsvvwt20dss" timestamp="1739153568"&gt;1518&lt;/key&gt;&lt;/foreign-keys&gt;&lt;ref-type name="Journal Article"&gt;17&lt;/ref-type&gt;&lt;contributors&gt;&lt;authors&gt;&lt;author&gt;Tanne, Janice Hopkins&lt;/author&gt;&lt;/authors&gt;&lt;/contributors&gt;&lt;titles&gt;&lt;title&gt;Alcoholic drinks should carry cancer warnings, says US surgeon general&lt;/title&gt;&lt;secondary-title&gt;BMJ&lt;/secondary-title&gt;&lt;/titles&gt;&lt;periodical&gt;&lt;full-title&gt;Bmj&lt;/full-title&gt;&lt;/periodical&gt;&lt;pages&gt;r15&lt;/pages&gt;&lt;volume&gt;388&lt;/volume&gt;&lt;dates&gt;&lt;year&gt;2025&lt;/year&gt;&lt;/dates&gt;&lt;urls&gt;&lt;related-urls&gt;&lt;url&gt;https://www.bmj.com/content/bmj/388/bmj.r15.full.pdf&lt;/url&gt;&lt;/related-urls&gt;&lt;/urls&gt;&lt;electronic-resource-num&gt;10.1136/bmj.r15&lt;/electronic-resource-num&gt;&lt;/record&gt;&lt;/Cite&gt;&lt;/EndNote&gt;</w:instrText>
      </w:r>
      <w:r>
        <w:fldChar w:fldCharType="separate"/>
      </w:r>
      <w:r w:rsidRPr="2BC85421" w:rsidR="4054B5AB">
        <w:rPr>
          <w:noProof/>
        </w:rPr>
        <w:t>[</w:t>
      </w:r>
      <w:hyperlink w:anchor="_ENREF_29">
        <w:r w:rsidRPr="2BC85421" w:rsidR="4F36F33C">
          <w:rPr>
            <w:noProof/>
          </w:rPr>
          <w:t>29</w:t>
        </w:r>
      </w:hyperlink>
      <w:r w:rsidRPr="2BC85421" w:rsidR="4054B5AB">
        <w:rPr>
          <w:noProof/>
        </w:rPr>
        <w:t>]</w:t>
      </w:r>
      <w:r>
        <w:fldChar w:fldCharType="end"/>
      </w:r>
      <w:r w:rsidR="76810954">
        <w:rPr/>
        <w:t xml:space="preserve">. </w:t>
      </w:r>
      <w:r w:rsidR="76810954">
        <w:rPr/>
        <w:t xml:space="preserve">Additionally, there is worldwide momentum in studying integrative, complementary, and alternative medicine approaches, with major research support coming from institutions like the U.S. National Institutes of Health </w:t>
      </w:r>
      <w:r>
        <w:fldChar w:fldCharType="begin"/>
      </w:r>
      <w:r>
        <w:instrText xml:space="preserve"> ADDIN EN.CITE &lt;EndNote&gt;&lt;Cite&gt;&lt;Author&gt;Stussman&lt;/Author&gt;&lt;Year&gt;2020&lt;/Year&gt;&lt;RecNum&gt;1404&lt;/RecNum&gt;&lt;DisplayText&gt;[30]&lt;/DisplayText&gt;&lt;record&gt;&lt;rec-number&gt;1404&lt;/rec-number&gt;&lt;foreign-keys&gt;&lt;key app="EN" db-id="vp259p0rtzd5daerx9mvtpp92rsvvwt20dss" timestamp="1704264195"&gt;1404&lt;/key&gt;&lt;/foreign-keys&gt;&lt;ref-type name="Journal Article"&gt;17&lt;/ref-type&gt;&lt;contributors&gt;&lt;authors&gt;&lt;author&gt;Stussman, Barbara J&lt;/author&gt;&lt;author&gt;Nahin, Richard R&lt;/author&gt;&lt;author&gt;Barnes, Patricia M&lt;/author&gt;&lt;author&gt;Ward, Brian W&lt;/author&gt;&lt;/authors&gt;&lt;/contributors&gt;&lt;titles&gt;&lt;title&gt;US physician recommendations to their patients about the use of complementary health approaches&lt;/title&gt;&lt;secondary-title&gt;The Journal of Alternative and Complementary Medicine&lt;/secondary-title&gt;&lt;/titles&gt;&lt;periodical&gt;&lt;full-title&gt;The Journal of Alternative and Complementary Medicine&lt;/full-title&gt;&lt;/periodical&gt;&lt;pages&gt;25-33&lt;/pages&gt;&lt;volume&gt;26&lt;/volume&gt;&lt;number&gt;1&lt;/number&gt;&lt;dates&gt;&lt;year&gt;2020&lt;/year&gt;&lt;/dates&gt;&lt;isbn&gt;1075-5535&lt;/isbn&gt;&lt;urls&gt;&lt;/urls&gt;&lt;/record&gt;&lt;/Cite&gt;&lt;/EndNote&gt;</w:instrText>
      </w:r>
      <w:r>
        <w:fldChar w:fldCharType="separate"/>
      </w:r>
      <w:r w:rsidRPr="2BC85421" w:rsidR="4054B5AB">
        <w:rPr>
          <w:noProof/>
        </w:rPr>
        <w:t>[</w:t>
      </w:r>
      <w:hyperlink w:anchor="_ENREF_30">
        <w:r w:rsidRPr="2BC85421" w:rsidR="4F36F33C">
          <w:rPr>
            <w:noProof/>
          </w:rPr>
          <w:t>30</w:t>
        </w:r>
      </w:hyperlink>
      <w:r w:rsidRPr="2BC85421" w:rsidR="4054B5AB">
        <w:rPr>
          <w:noProof/>
        </w:rPr>
        <w:t>]</w:t>
      </w:r>
      <w:r>
        <w:fldChar w:fldCharType="end"/>
      </w:r>
      <w:r w:rsidR="76810954">
        <w:rPr/>
        <w:t xml:space="preserve">, European Union organizations </w:t>
      </w:r>
      <w:r>
        <w:fldChar w:fldCharType="begin"/>
      </w:r>
      <w:r>
        <w:instrText xml:space="preserve"> ADDIN EN.CITE &lt;EndNote&gt;&lt;Cite&gt;&lt;Author&gt;Fjær&lt;/Author&gt;&lt;Year&gt;2020&lt;/Year&gt;&lt;RecNum&gt;1403&lt;/RecNum&gt;&lt;DisplayText&gt;[31]&lt;/DisplayText&gt;&lt;record&gt;&lt;rec-number&gt;1403&lt;/rec-number&gt;&lt;foreign-keys&gt;&lt;key app="EN" db-id="vp259p0rtzd5daerx9mvtpp92rsvvwt20dss" timestamp="1704263648"&gt;1403&lt;/key&gt;&lt;/foreign-keys&gt;&lt;ref-type name="Journal Article"&gt;17&lt;/ref-type&gt;&lt;contributors&gt;&lt;authors&gt;&lt;author&gt;Fjær, Erlend L&lt;/author&gt;&lt;author&gt;Landet, Erling R&lt;/author&gt;&lt;author&gt;McNamara, Courtney L&lt;/author&gt;&lt;author&gt;Eikemo, Terje A&lt;/author&gt;&lt;/authors&gt;&lt;/contributors&gt;&lt;titles&gt;&lt;title&gt;The use of complementary and alternative medicine (CAM) in Europe&lt;/title&gt;&lt;secondary-title&gt;BMC complementary medicine and therapies&lt;/secondary-title&gt;&lt;/titles&gt;&lt;periodical&gt;&lt;full-title&gt;BMC complementary medicine and therapies&lt;/full-title&gt;&lt;/periodical&gt;&lt;pages&gt;1-9&lt;/pages&gt;&lt;volume&gt;20&lt;/volume&gt;&lt;number&gt;1&lt;/number&gt;&lt;dates&gt;&lt;year&gt;2020&lt;/year&gt;&lt;/dates&gt;&lt;isbn&gt;2662-7671&lt;/isbn&gt;&lt;urls&gt;&lt;/urls&gt;&lt;/record&gt;&lt;/Cite&gt;&lt;/EndNote&gt;</w:instrText>
      </w:r>
      <w:r>
        <w:fldChar w:fldCharType="separate"/>
      </w:r>
      <w:r w:rsidRPr="2BC85421" w:rsidR="4054B5AB">
        <w:rPr>
          <w:noProof/>
        </w:rPr>
        <w:t>[</w:t>
      </w:r>
      <w:hyperlink w:anchor="_ENREF_31">
        <w:r w:rsidRPr="2BC85421" w:rsidR="4F36F33C">
          <w:rPr>
            <w:noProof/>
          </w:rPr>
          <w:t>31</w:t>
        </w:r>
      </w:hyperlink>
      <w:r w:rsidRPr="2BC85421" w:rsidR="4054B5AB">
        <w:rPr>
          <w:noProof/>
        </w:rPr>
        <w:t>]</w:t>
      </w:r>
      <w:r>
        <w:fldChar w:fldCharType="end"/>
      </w:r>
      <w:r w:rsidR="76810954">
        <w:rPr/>
        <w:t xml:space="preserve">, and the Indian government </w:t>
      </w:r>
      <w:r>
        <w:fldChar w:fldCharType="begin"/>
      </w:r>
      <w:r>
        <w:instrText xml:space="preserve"> ADDIN EN.CITE &lt;EndNote&gt;&lt;Cite&gt;&lt;Author&gt;Shankar&lt;/Author&gt;&lt;Year&gt;2017&lt;/Year&gt;&lt;RecNum&gt;1402&lt;/RecNum&gt;&lt;DisplayText&gt;[32]&lt;/DisplayText&gt;&lt;record&gt;&lt;rec-number&gt;1402&lt;/rec-number&gt;&lt;foreign-keys&gt;&lt;key app="EN" db-id="vp259p0rtzd5daerx9mvtpp92rsvvwt20dss" timestamp="1704263446"&gt;1402&lt;/key&gt;&lt;/foreign-keys&gt;&lt;ref-type name="Journal Article"&gt;17&lt;/ref-type&gt;&lt;contributors&gt;&lt;authors&gt;&lt;author&gt;Shankar, Darshan&lt;/author&gt;&lt;author&gt;Patwardhan, Bhushan&lt;/author&gt;&lt;/authors&gt;&lt;/contributors&gt;&lt;titles&gt;&lt;title&gt;AYUSH for New India: Vision and strategy&lt;/title&gt;&lt;secondary-title&gt;Journal of Ayurveda and integrative medicine&lt;/secondary-title&gt;&lt;/titles&gt;&lt;periodical&gt;&lt;full-title&gt;Journal of Ayurveda and integrative medicine&lt;/full-title&gt;&lt;/periodical&gt;&lt;pages&gt;137&lt;/pages&gt;&lt;volume&gt;8&lt;/volume&gt;&lt;number&gt;3&lt;/number&gt;&lt;dates&gt;&lt;year&gt;2017&lt;/year&gt;&lt;/dates&gt;&lt;urls&gt;&lt;/urls&gt;&lt;/record&gt;&lt;/Cite&gt;&lt;/EndNote&gt;</w:instrText>
      </w:r>
      <w:r>
        <w:fldChar w:fldCharType="separate"/>
      </w:r>
      <w:r w:rsidRPr="2BC85421" w:rsidR="4054B5AB">
        <w:rPr>
          <w:noProof/>
        </w:rPr>
        <w:t>[</w:t>
      </w:r>
      <w:hyperlink w:anchor="_ENREF_32">
        <w:r w:rsidRPr="2BC85421" w:rsidR="4F36F33C">
          <w:rPr>
            <w:noProof/>
          </w:rPr>
          <w:t>32</w:t>
        </w:r>
      </w:hyperlink>
      <w:r w:rsidRPr="2BC85421" w:rsidR="4054B5AB">
        <w:rPr>
          <w:noProof/>
        </w:rPr>
        <w:t>]</w:t>
      </w:r>
      <w:r>
        <w:fldChar w:fldCharType="end"/>
      </w:r>
      <w:r w:rsidR="76810954">
        <w:rPr/>
        <w:t>.</w:t>
      </w:r>
    </w:p>
    <w:p w:rsidR="00844EA1" w:rsidP="00752D54" w:rsidRDefault="00844EA1" w14:paraId="2133A1E4" w14:textId="77777777">
      <w:pPr>
        <w:jc w:val="both"/>
      </w:pPr>
    </w:p>
    <w:bookmarkEnd w:id="5"/>
    <w:p w:rsidR="00751EDB" w:rsidP="00C01FBB" w:rsidRDefault="00751EDB" w14:paraId="03D271AB" w14:textId="77777777">
      <w:pPr>
        <w:pStyle w:val="Heading1"/>
        <w:spacing w:before="0" w:after="120"/>
        <w:rPr>
          <w:color w:val="000000" w:themeColor="text1"/>
          <w:sz w:val="24"/>
        </w:rPr>
      </w:pPr>
      <w:r w:rsidRPr="004A29F5">
        <w:rPr>
          <w:color w:val="000000" w:themeColor="text1"/>
          <w:sz w:val="24"/>
        </w:rPr>
        <w:t>Conclusion</w:t>
      </w:r>
    </w:p>
    <w:p w:rsidR="00EF407B" w:rsidP="00EF407B" w:rsidRDefault="00EF407B" w14:paraId="5B325E20" w14:textId="503416C4">
      <w:pPr>
        <w:jc w:val="both"/>
      </w:pPr>
      <w:r w:rsidR="6E257019">
        <w:rPr/>
        <w:t xml:space="preserve">The results of this study highlight the importance of using models that incorporate confidence levels in predicting healthcare costs. By adjusting the tradeoff between coverage and accuracy, healthcare providers, hospitals, and insurance companies can better predict costs, </w:t>
      </w:r>
      <w:r w:rsidR="011C9AC8">
        <w:rPr/>
        <w:t>thereby</w:t>
      </w:r>
      <w:r w:rsidR="6E257019">
        <w:rPr/>
        <w:t xml:space="preserve"> improving the transparency of healthcare pricing. Our analysis </w:t>
      </w:r>
      <w:r w:rsidR="6E257019">
        <w:rPr/>
        <w:t>demonstrates</w:t>
      </w:r>
      <w:r w:rsidR="6E257019">
        <w:rPr/>
        <w:t xml:space="preserve"> that the ensemble model using </w:t>
      </w:r>
      <w:r w:rsidR="6E257019">
        <w:rPr/>
        <w:t>CatBoost</w:t>
      </w:r>
      <w:r w:rsidR="6E257019">
        <w:rPr/>
        <w:t xml:space="preserve"> predictors </w:t>
      </w:r>
      <w:r w:rsidR="7DDD530A">
        <w:rPr/>
        <w:t>is able to</w:t>
      </w:r>
      <w:r w:rsidR="7DDD530A">
        <w:rPr/>
        <w:t xml:space="preserve"> emulate the model </w:t>
      </w:r>
      <w:r w:rsidR="7C0B2799">
        <w:rPr/>
        <w:t>that</w:t>
      </w:r>
      <w:r w:rsidR="7DDD530A">
        <w:rPr/>
        <w:t xml:space="preserve"> </w:t>
      </w:r>
      <w:r w:rsidR="1610B382">
        <w:rPr/>
        <w:t xml:space="preserve">rejects </w:t>
      </w:r>
      <w:r w:rsidR="7DDD530A">
        <w:rPr/>
        <w:t xml:space="preserve">cases with </w:t>
      </w:r>
      <w:r w:rsidR="7A14C347">
        <w:rPr/>
        <w:t xml:space="preserve">the </w:t>
      </w:r>
      <w:r w:rsidR="7DDD530A">
        <w:rPr/>
        <w:t xml:space="preserve">highest </w:t>
      </w:r>
      <w:r w:rsidR="6002CA1C">
        <w:rPr/>
        <w:t>RMSE</w:t>
      </w:r>
      <w:r w:rsidR="7DDD530A">
        <w:rPr/>
        <w:t xml:space="preserve"> </w:t>
      </w:r>
      <w:r w:rsidR="7DDD530A">
        <w:rPr/>
        <w:t>post prediction</w:t>
      </w:r>
      <w:r w:rsidR="5C2678FB">
        <w:rPr/>
        <w:t xml:space="preserve">, thus </w:t>
      </w:r>
      <w:r w:rsidR="5C2678FB">
        <w:rPr/>
        <w:t>demonstrating</w:t>
      </w:r>
      <w:r w:rsidR="5C2678FB">
        <w:rPr/>
        <w:t xml:space="preserve"> its ability to make high confidence predictions</w:t>
      </w:r>
      <w:r w:rsidR="1A5BD57B">
        <w:rPr/>
        <w:t xml:space="preserve"> while </w:t>
      </w:r>
      <w:r w:rsidR="1A5BD57B">
        <w:rPr/>
        <w:t>maintaining</w:t>
      </w:r>
      <w:r w:rsidR="1A5BD57B">
        <w:rPr/>
        <w:t xml:space="preserve"> sufficient</w:t>
      </w:r>
      <w:r w:rsidR="1837D87B">
        <w:rPr/>
        <w:t xml:space="preserve"> coverage.</w:t>
      </w:r>
    </w:p>
    <w:p w:rsidR="2BC85421" w:rsidP="2BC85421" w:rsidRDefault="2BC85421" w14:paraId="282D5721" w14:textId="69505CE7">
      <w:pPr>
        <w:jc w:val="both"/>
      </w:pPr>
    </w:p>
    <w:p w:rsidR="00EF407B" w:rsidP="00EF407B" w:rsidRDefault="00EF407B" w14:paraId="3651D62E" w14:textId="63EFB4C1">
      <w:pPr>
        <w:jc w:val="both"/>
      </w:pPr>
      <w:r w:rsidR="6E257019">
        <w:rPr/>
        <w:t xml:space="preserve">However, the broader issue of healthcare pricing transparency </w:t>
      </w:r>
      <w:r w:rsidR="6E257019">
        <w:rPr/>
        <w:t>remains</w:t>
      </w:r>
      <w:r w:rsidR="6E257019">
        <w:rPr/>
        <w:t xml:space="preserve"> a critical challenge. While many patients actively seek price estimates prior to treatment, the lack of effective transparency continues to drive market inefficiencies, with U.S. healthcare costs significantly exceeding those in other countries. This issue is </w:t>
      </w:r>
      <w:r w:rsidR="6E257019">
        <w:rPr/>
        <w:t>exacerbated</w:t>
      </w:r>
      <w:r w:rsidR="6E257019">
        <w:rPr/>
        <w:t xml:space="preserve"> by rising deductibles and out-of-pocket expenses, making cost estimation crucial for all patients, not just the uninsured.</w:t>
      </w:r>
    </w:p>
    <w:p w:rsidR="00EF407B" w:rsidP="00EF407B" w:rsidRDefault="00EF407B" w14:paraId="7C927368" w14:textId="77777777">
      <w:pPr>
        <w:jc w:val="both"/>
      </w:pPr>
    </w:p>
    <w:p w:rsidRPr="00EF407B" w:rsidR="00EF407B" w:rsidP="00EF407B" w:rsidRDefault="00EF407B" w14:paraId="72FEB75F" w14:textId="6CAFC4C9">
      <w:pPr>
        <w:jc w:val="both"/>
      </w:pPr>
      <w:r>
        <w:t xml:space="preserve">Addressing these challenges requires a standardized pricing system and better models for cost prediction, as well as policy-driven initiatives to improve transparency. The research demonstrates that predictive models can guide patients in making informed decisions and promote efficient resource allocation. Ultimately, data-driven solutions and efforts to create a national health data system will enhance healthcare delivery, reduce waste, and improve the well-being of populations. </w:t>
      </w:r>
    </w:p>
    <w:p w:rsidRPr="00BC0A0A" w:rsidR="00AF264F" w:rsidP="00BC0A0A" w:rsidRDefault="00647E78" w14:paraId="40CBF3E9" w14:textId="1C9E85B9">
      <w:pPr>
        <w:jc w:val="both"/>
      </w:pPr>
      <w:r w:rsidRPr="00BC0A0A">
        <w:tab/>
      </w:r>
    </w:p>
    <w:p w:rsidRPr="009D2624" w:rsidR="00215582" w:rsidP="00C01FBB" w:rsidRDefault="00A1346C" w14:paraId="532651A8" w14:textId="77777777">
      <w:pPr>
        <w:pStyle w:val="Heading5"/>
        <w:spacing w:before="0" w:after="120"/>
        <w:rPr>
          <w:sz w:val="24"/>
        </w:rPr>
      </w:pPr>
      <w:r w:rsidRPr="009D2624">
        <w:rPr>
          <w:sz w:val="24"/>
        </w:rPr>
        <w:t>r</w:t>
      </w:r>
      <w:r w:rsidR="003E4EB1">
        <w:rPr>
          <w:sz w:val="24"/>
        </w:rPr>
        <w:t>ef</w:t>
      </w:r>
      <w:r w:rsidRPr="009D2624" w:rsidR="009303D9">
        <w:rPr>
          <w:sz w:val="24"/>
        </w:rPr>
        <w:t>erences</w:t>
      </w:r>
      <w:r w:rsidRPr="009D2624" w:rsidR="008318B9">
        <w:rPr>
          <w:sz w:val="24"/>
        </w:rPr>
        <w:t xml:space="preserve">: </w:t>
      </w:r>
    </w:p>
    <w:p w:rsidRPr="001B050C" w:rsidR="001B050C" w:rsidP="001B050C" w:rsidRDefault="00215582" w14:paraId="54E78D72" w14:textId="52A69BCF">
      <w:pPr>
        <w:pStyle w:val="EndNoteBibliography"/>
        <w:ind w:left="720" w:hanging="720"/>
      </w:pPr>
      <w:r>
        <w:fldChar w:fldCharType="begin"/>
      </w:r>
      <w:r>
        <w:instrText xml:space="preserve"> ADDIN EN.REFLIST </w:instrText>
      </w:r>
      <w:r>
        <w:fldChar w:fldCharType="separate"/>
      </w:r>
      <w:bookmarkStart w:name="_ENREF_1" w:id="6"/>
      <w:r w:rsidRPr="001B050C" w:rsidR="001B050C">
        <w:t>[1]</w:t>
      </w:r>
      <w:r w:rsidRPr="001B050C" w:rsidR="001B050C">
        <w:tab/>
      </w:r>
      <w:r w:rsidRPr="001B050C" w:rsidR="001B050C">
        <w:t xml:space="preserve">(2023) National Health Expenditures 2023 Highlights </w:t>
      </w:r>
      <w:r w:rsidRPr="001B050C" w:rsidR="001B050C">
        <w:rPr>
          <w:i/>
        </w:rPr>
        <w:t>Center for Medicare and Medicaid services, cms.gov</w:t>
      </w:r>
      <w:r w:rsidRPr="001B050C" w:rsidR="001B050C">
        <w:t xml:space="preserve">. Available: </w:t>
      </w:r>
      <w:hyperlink w:history="1" r:id="rId15">
        <w:r w:rsidRPr="001B050C" w:rsidR="001B050C">
          <w:rPr>
            <w:rStyle w:val="Hyperlink"/>
          </w:rPr>
          <w:t>https://www.cms.gov/files/document/highlights.pdf</w:t>
        </w:r>
        <w:bookmarkEnd w:id="6"/>
      </w:hyperlink>
    </w:p>
    <w:p w:rsidRPr="001B050C" w:rsidR="001B050C" w:rsidP="001B050C" w:rsidRDefault="001B050C" w14:paraId="42383FAD" w14:textId="77777777">
      <w:pPr>
        <w:pStyle w:val="EndNoteBibliography"/>
        <w:ind w:left="720" w:hanging="720"/>
      </w:pPr>
      <w:bookmarkStart w:name="_ENREF_2" w:id="7"/>
      <w:r w:rsidRPr="001B050C">
        <w:t>[2]</w:t>
      </w:r>
      <w:r w:rsidRPr="001B050C">
        <w:tab/>
      </w:r>
      <w:r w:rsidRPr="001B050C">
        <w:t xml:space="preserve">(2024, Dec. 18) Why Are Americans Paying So Much More for Healthcare Than They Used To? </w:t>
      </w:r>
      <w:r w:rsidRPr="001B050C">
        <w:rPr>
          <w:i/>
        </w:rPr>
        <w:t>Wall Street Journal</w:t>
      </w:r>
      <w:r w:rsidRPr="001B050C">
        <w:t xml:space="preserve">. </w:t>
      </w:r>
      <w:bookmarkEnd w:id="7"/>
    </w:p>
    <w:p w:rsidRPr="001B050C" w:rsidR="001B050C" w:rsidP="001B050C" w:rsidRDefault="001B050C" w14:paraId="465520D6" w14:textId="77777777">
      <w:pPr>
        <w:pStyle w:val="EndNoteBibliography"/>
        <w:ind w:left="720" w:hanging="720"/>
      </w:pPr>
      <w:bookmarkStart w:name="_ENREF_3" w:id="8"/>
      <w:r w:rsidRPr="001B050C">
        <w:t>[3]</w:t>
      </w:r>
      <w:r w:rsidRPr="001B050C">
        <w:tab/>
      </w:r>
      <w:r w:rsidRPr="001B050C">
        <w:t xml:space="preserve">B. Saloner, L. C. Cope, K. Hempstead, K. V. Rhodes, D. Polsky, and G. M. Kenney, "Price transparency in primary care: can patients learn about costs when scheduling an appointment?," </w:t>
      </w:r>
      <w:r w:rsidRPr="001B050C">
        <w:rPr>
          <w:i/>
        </w:rPr>
        <w:t xml:space="preserve">Journal of general internal medicine, </w:t>
      </w:r>
      <w:r w:rsidRPr="001B050C">
        <w:t>vol. 32, pp. 815-821, 2017.</w:t>
      </w:r>
      <w:bookmarkEnd w:id="8"/>
    </w:p>
    <w:p w:rsidRPr="001B050C" w:rsidR="001B050C" w:rsidP="001B050C" w:rsidRDefault="001B050C" w14:paraId="19564793" w14:textId="77777777">
      <w:pPr>
        <w:pStyle w:val="EndNoteBibliography"/>
        <w:ind w:left="720" w:hanging="720"/>
      </w:pPr>
      <w:bookmarkStart w:name="_ENREF_4" w:id="9"/>
      <w:r w:rsidRPr="001B050C">
        <w:t>[4]</w:t>
      </w:r>
      <w:r w:rsidRPr="001B050C">
        <w:tab/>
      </w:r>
      <w:r w:rsidRPr="001B050C">
        <w:t xml:space="preserve">A. W. Mathews. (2022, June 8) Hospitals Face Penalties for First Time for Failing to Make Prices Public. </w:t>
      </w:r>
      <w:r w:rsidRPr="001B050C">
        <w:rPr>
          <w:i/>
        </w:rPr>
        <w:t>Wall Street Journal</w:t>
      </w:r>
      <w:r w:rsidRPr="001B050C">
        <w:t xml:space="preserve">. </w:t>
      </w:r>
      <w:bookmarkEnd w:id="9"/>
    </w:p>
    <w:p w:rsidRPr="001B050C" w:rsidR="001B050C" w:rsidP="001B050C" w:rsidRDefault="001B050C" w14:paraId="523657BC" w14:textId="77777777">
      <w:pPr>
        <w:pStyle w:val="EndNoteBibliography"/>
        <w:ind w:left="720" w:hanging="720"/>
      </w:pPr>
      <w:bookmarkStart w:name="_ENREF_5" w:id="10"/>
      <w:r w:rsidRPr="001B050C">
        <w:t>[5]</w:t>
      </w:r>
      <w:r w:rsidRPr="001B050C">
        <w:tab/>
      </w:r>
      <w:r w:rsidRPr="001B050C">
        <w:t xml:space="preserve">A. Mathews. (2021, April 14, 2021) Coding to Hide Health Prices from Web Searches Is Barred by Regulators. </w:t>
      </w:r>
      <w:r w:rsidRPr="001B050C">
        <w:rPr>
          <w:i/>
        </w:rPr>
        <w:t>Wall Street Journal</w:t>
      </w:r>
      <w:r w:rsidRPr="001B050C">
        <w:t xml:space="preserve">. </w:t>
      </w:r>
      <w:bookmarkEnd w:id="10"/>
    </w:p>
    <w:p w:rsidRPr="001B050C" w:rsidR="001B050C" w:rsidP="001B050C" w:rsidRDefault="001B050C" w14:paraId="25355CB5" w14:textId="77777777">
      <w:pPr>
        <w:pStyle w:val="EndNoteBibliography"/>
        <w:ind w:left="720" w:hanging="720"/>
      </w:pPr>
      <w:bookmarkStart w:name="_ENREF_6" w:id="11"/>
      <w:r w:rsidRPr="001B050C">
        <w:t>[6]</w:t>
      </w:r>
      <w:r w:rsidRPr="001B050C">
        <w:tab/>
      </w:r>
      <w:r w:rsidRPr="001B050C">
        <w:t xml:space="preserve">A. R. Rao, R. Jain, M. Singh, and R. Garg, "Predictive interpretable analytics models for forecasting healthcare costs using open healthcare data," </w:t>
      </w:r>
      <w:r w:rsidRPr="001B050C">
        <w:rPr>
          <w:i/>
        </w:rPr>
        <w:t xml:space="preserve">Healthcare Analytics, </w:t>
      </w:r>
      <w:r w:rsidRPr="001B050C">
        <w:t>vol. 6, p. 100351, 2024.</w:t>
      </w:r>
      <w:bookmarkEnd w:id="11"/>
    </w:p>
    <w:p w:rsidRPr="001B050C" w:rsidR="001B050C" w:rsidP="001B050C" w:rsidRDefault="001B050C" w14:paraId="696977DF" w14:textId="04D490D7">
      <w:pPr>
        <w:pStyle w:val="EndNoteBibliography"/>
        <w:ind w:left="720" w:hanging="720"/>
      </w:pPr>
      <w:bookmarkStart w:name="_ENREF_7" w:id="12"/>
      <w:r w:rsidRPr="001B050C">
        <w:t>[7]</w:t>
      </w:r>
      <w:r w:rsidRPr="001B050C">
        <w:tab/>
      </w:r>
      <w:r w:rsidRPr="001B050C">
        <w:t xml:space="preserve">"New York State Department Of Health, Statewide Planning and Research Cooperative System (SPARCS)." </w:t>
      </w:r>
      <w:hyperlink w:history="1" r:id="rId16">
        <w:r w:rsidRPr="001B050C">
          <w:rPr>
            <w:rStyle w:val="Hyperlink"/>
          </w:rPr>
          <w:t>https://www.health.ny.gov/statistics/sparcs/</w:t>
        </w:r>
      </w:hyperlink>
      <w:r w:rsidRPr="001B050C">
        <w:t xml:space="preserve"> (accessed Oct. 5, 2022).</w:t>
      </w:r>
      <w:bookmarkEnd w:id="12"/>
    </w:p>
    <w:p w:rsidRPr="001B050C" w:rsidR="001B050C" w:rsidP="001B050C" w:rsidRDefault="001B050C" w14:paraId="092D555C" w14:textId="77777777">
      <w:pPr>
        <w:pStyle w:val="EndNoteBibliography"/>
        <w:ind w:left="720" w:hanging="720"/>
      </w:pPr>
      <w:bookmarkStart w:name="_ENREF_8" w:id="13"/>
      <w:r w:rsidRPr="001B050C">
        <w:t>[8]</w:t>
      </w:r>
      <w:r w:rsidRPr="001B050C">
        <w:tab/>
      </w:r>
      <w:r w:rsidRPr="001B050C">
        <w:t>"github.com/fdudatamining/framework, Base Frame Work for Data Mining." [Online]. Available: github.com/fdudatamining/framework.</w:t>
      </w:r>
      <w:bookmarkEnd w:id="13"/>
    </w:p>
    <w:p w:rsidRPr="001B050C" w:rsidR="001B050C" w:rsidP="001B050C" w:rsidRDefault="001B050C" w14:paraId="7C2CD417" w14:textId="77777777">
      <w:pPr>
        <w:pStyle w:val="EndNoteBibliography"/>
        <w:ind w:left="720" w:hanging="720"/>
      </w:pPr>
      <w:bookmarkStart w:name="_ENREF_9" w:id="14"/>
      <w:r w:rsidRPr="001B050C">
        <w:t>[9]</w:t>
      </w:r>
      <w:r w:rsidRPr="001B050C">
        <w:tab/>
      </w:r>
      <w:r w:rsidRPr="001B050C">
        <w:t xml:space="preserve">G. Atluri, A. Karpatne, and V. Kumar, "Spatio-temporal data mining: A survey of problems and methods," </w:t>
      </w:r>
      <w:r w:rsidRPr="001B050C">
        <w:rPr>
          <w:i/>
        </w:rPr>
        <w:t xml:space="preserve">ACM Computing Surveys (CSUR), </w:t>
      </w:r>
      <w:r w:rsidRPr="001B050C">
        <w:t>vol. 51, no. 4, pp. 1-41, 2018.</w:t>
      </w:r>
      <w:bookmarkEnd w:id="14"/>
    </w:p>
    <w:p w:rsidRPr="001B050C" w:rsidR="001B050C" w:rsidP="001B050C" w:rsidRDefault="001B050C" w14:paraId="20C24631" w14:textId="77777777">
      <w:pPr>
        <w:pStyle w:val="EndNoteBibliography"/>
        <w:ind w:left="720" w:hanging="720"/>
      </w:pPr>
      <w:bookmarkStart w:name="_ENREF_10" w:id="15"/>
      <w:r w:rsidRPr="001B050C">
        <w:t>[10]</w:t>
      </w:r>
      <w:r w:rsidRPr="001B050C">
        <w:tab/>
      </w:r>
      <w:r w:rsidRPr="001B050C">
        <w:t xml:space="preserve">X. Chen, Y. Wang, E. Schoenfeld, M. Saltz, J. Saltz, and F. Wang, "Spatio-temporal analysis for New York State SPARCS data," </w:t>
      </w:r>
      <w:r w:rsidRPr="001B050C">
        <w:rPr>
          <w:i/>
        </w:rPr>
        <w:t xml:space="preserve">AMIA summits on translational science proceedings, </w:t>
      </w:r>
      <w:r w:rsidRPr="001B050C">
        <w:t>vol. 2017, p. 483, 2017.</w:t>
      </w:r>
      <w:bookmarkEnd w:id="15"/>
    </w:p>
    <w:p w:rsidRPr="001B050C" w:rsidR="001B050C" w:rsidP="001B050C" w:rsidRDefault="001B050C" w14:paraId="7967ED17" w14:textId="77777777">
      <w:pPr>
        <w:pStyle w:val="EndNoteBibliography"/>
        <w:ind w:left="720" w:hanging="720"/>
      </w:pPr>
      <w:bookmarkStart w:name="_ENREF_11" w:id="16"/>
      <w:r w:rsidRPr="001B050C">
        <w:t>[11]</w:t>
      </w:r>
      <w:r w:rsidRPr="001B050C">
        <w:tab/>
      </w:r>
      <w:r w:rsidRPr="001B050C">
        <w:t xml:space="preserve">F. Murphy, K. Abell-Hart, and F. Wang, "A Fine-grain Geospatial and Demographic Analysis of Breast Cancer Patterns in New York State," in </w:t>
      </w:r>
      <w:r w:rsidRPr="001B050C">
        <w:rPr>
          <w:i/>
        </w:rPr>
        <w:t>2021 IEEE International Conference on Big Data (Big Data)</w:t>
      </w:r>
      <w:r w:rsidRPr="001B050C">
        <w:t xml:space="preserve">, 2021: IEEE, pp. 5614-5619. </w:t>
      </w:r>
      <w:bookmarkEnd w:id="16"/>
    </w:p>
    <w:p w:rsidRPr="001B050C" w:rsidR="001B050C" w:rsidP="001B050C" w:rsidRDefault="001B050C" w14:paraId="6B0C3C30" w14:textId="77777777">
      <w:pPr>
        <w:pStyle w:val="EndNoteBibliography"/>
        <w:ind w:left="720" w:hanging="720"/>
      </w:pPr>
      <w:bookmarkStart w:name="_ENREF_12" w:id="17"/>
      <w:r w:rsidRPr="001B050C">
        <w:t>[12]</w:t>
      </w:r>
      <w:r w:rsidRPr="001B050C">
        <w:tab/>
      </w:r>
      <w:r w:rsidRPr="001B050C">
        <w:t xml:space="preserve">Z. Lan, G. Zhou, Y. Zhang, Y. Duan, W. Yan, and C. Chi, "Healthcare expenditure prediction for crowd with co-existing medical conditions," in </w:t>
      </w:r>
      <w:r w:rsidRPr="001B050C">
        <w:rPr>
          <w:i/>
        </w:rPr>
        <w:t xml:space="preserve">2019 5th </w:t>
      </w:r>
      <w:r w:rsidRPr="001B050C">
        <w:rPr>
          <w:i/>
        </w:rPr>
        <w:t>International Conference on Big Data Computing and Communications (BIGCOM)</w:t>
      </w:r>
      <w:r w:rsidRPr="001B050C">
        <w:t xml:space="preserve">, 2019: IEEE, pp. 303-307. </w:t>
      </w:r>
      <w:bookmarkEnd w:id="17"/>
    </w:p>
    <w:p w:rsidRPr="001B050C" w:rsidR="001B050C" w:rsidP="001B050C" w:rsidRDefault="001B050C" w14:paraId="4F10F7FA" w14:textId="77777777">
      <w:pPr>
        <w:pStyle w:val="EndNoteBibliography"/>
        <w:ind w:left="720" w:hanging="720"/>
      </w:pPr>
      <w:bookmarkStart w:name="_ENREF_13" w:id="18"/>
      <w:r w:rsidRPr="001B050C">
        <w:t>[13]</w:t>
      </w:r>
      <w:r w:rsidRPr="001B050C">
        <w:tab/>
      </w:r>
      <w:r w:rsidRPr="001B050C">
        <w:t xml:space="preserve">S. Yu, M. Matsumori, and X. Lin, "Prediction Accuracy Improvement on Disease Risk and Cost Prediction Model," in </w:t>
      </w:r>
      <w:r w:rsidRPr="001B050C">
        <w:rPr>
          <w:i/>
        </w:rPr>
        <w:t>2022 International Symposium on Electrical, Electronics and Information Engineering (ISEEIE)</w:t>
      </w:r>
      <w:r w:rsidRPr="001B050C">
        <w:t xml:space="preserve">, 2022: IEEE, pp. 103-107. </w:t>
      </w:r>
      <w:bookmarkEnd w:id="18"/>
    </w:p>
    <w:p w:rsidRPr="001B050C" w:rsidR="001B050C" w:rsidP="001B050C" w:rsidRDefault="001B050C" w14:paraId="1893FBE2" w14:textId="77777777">
      <w:pPr>
        <w:pStyle w:val="EndNoteBibliography"/>
        <w:ind w:left="720" w:hanging="720"/>
      </w:pPr>
      <w:bookmarkStart w:name="_ENREF_14" w:id="19"/>
      <w:r w:rsidRPr="001B050C">
        <w:t>[14]</w:t>
      </w:r>
      <w:r w:rsidRPr="001B050C">
        <w:tab/>
      </w:r>
      <w:r w:rsidRPr="001B050C">
        <w:t xml:space="preserve">Y. Zhai, Q. Tai, Y. Zhao, P. Wang, and Y. Feng, "Health Insurance Cost Prediction Model Based on Big Data Analysis," in </w:t>
      </w:r>
      <w:r w:rsidRPr="001B050C">
        <w:rPr>
          <w:i/>
        </w:rPr>
        <w:t>2024 International Conference on Computing, Robotics and System Sciences (ICRSS)</w:t>
      </w:r>
      <w:r w:rsidRPr="001B050C">
        <w:t xml:space="preserve">, 2024: IEEE, pp. 295-300. </w:t>
      </w:r>
      <w:bookmarkEnd w:id="19"/>
    </w:p>
    <w:p w:rsidRPr="001B050C" w:rsidR="001B050C" w:rsidP="001B050C" w:rsidRDefault="001B050C" w14:paraId="43287399" w14:textId="77777777">
      <w:pPr>
        <w:pStyle w:val="EndNoteBibliography"/>
        <w:ind w:left="720" w:hanging="720"/>
      </w:pPr>
      <w:bookmarkStart w:name="_ENREF_15" w:id="20"/>
      <w:r w:rsidRPr="001B050C">
        <w:t>[15]</w:t>
      </w:r>
      <w:r w:rsidRPr="001B050C">
        <w:tab/>
      </w:r>
      <w:r w:rsidRPr="001B050C">
        <w:t xml:space="preserve">D. Kartchner, A. Merrill, and J. Wrathall, "Cost reduction via patient targeting and outreach: a statistical approach," in </w:t>
      </w:r>
      <w:r w:rsidRPr="001B050C">
        <w:rPr>
          <w:i/>
        </w:rPr>
        <w:t>2017 IEEE International Conference on Healthcare Informatics (ICHI)</w:t>
      </w:r>
      <w:r w:rsidRPr="001B050C">
        <w:t xml:space="preserve">, 2017: IEEE, pp. 513-517. </w:t>
      </w:r>
      <w:bookmarkEnd w:id="20"/>
    </w:p>
    <w:p w:rsidRPr="001B050C" w:rsidR="001B050C" w:rsidP="001B050C" w:rsidRDefault="001B050C" w14:paraId="311DCA35" w14:textId="77777777">
      <w:pPr>
        <w:pStyle w:val="EndNoteBibliography"/>
        <w:ind w:left="720" w:hanging="720"/>
      </w:pPr>
      <w:bookmarkStart w:name="_ENREF_16" w:id="21"/>
      <w:r w:rsidRPr="001B050C">
        <w:t>[16]</w:t>
      </w:r>
      <w:r w:rsidRPr="001B050C">
        <w:tab/>
      </w:r>
      <w:r w:rsidRPr="001B050C">
        <w:t xml:space="preserve">A. R. Rao, R. Jain, M. Singh, and R. Garg, "Machine Learning Models For Patient Medical Cost Prediction and Trend Analysis Using Open Healthcare Data," in </w:t>
      </w:r>
      <w:r w:rsidRPr="001B050C">
        <w:rPr>
          <w:i/>
        </w:rPr>
        <w:t>2023 IEEE 3rd International Conference on Electronic Communications, Internet of Things and Big Data (ICEIB)</w:t>
      </w:r>
      <w:r w:rsidRPr="001B050C">
        <w:t xml:space="preserve">, 2023: IEEE, pp. 292-296. </w:t>
      </w:r>
      <w:bookmarkEnd w:id="21"/>
    </w:p>
    <w:p w:rsidRPr="001B050C" w:rsidR="001B050C" w:rsidP="001B050C" w:rsidRDefault="001B050C" w14:paraId="49242CBF" w14:textId="77777777">
      <w:pPr>
        <w:pStyle w:val="EndNoteBibliography"/>
        <w:ind w:left="720" w:hanging="720"/>
      </w:pPr>
      <w:bookmarkStart w:name="_ENREF_17" w:id="22"/>
      <w:r w:rsidRPr="001B050C">
        <w:t>[17]</w:t>
      </w:r>
      <w:r w:rsidRPr="001B050C">
        <w:tab/>
      </w:r>
      <w:r w:rsidRPr="001B050C">
        <w:t xml:space="preserve">R. Jain, M. Singh, A. R. Rao, and R. Garg, "Predicting hospital length of stay using machine learning on a large open health dataset," </w:t>
      </w:r>
      <w:r w:rsidRPr="001B050C">
        <w:rPr>
          <w:i/>
        </w:rPr>
        <w:t xml:space="preserve">BMC Health Services Research, </w:t>
      </w:r>
      <w:r w:rsidRPr="001B050C">
        <w:t>vol. 24, no. 1, p. 860, 2024.</w:t>
      </w:r>
      <w:bookmarkEnd w:id="22"/>
    </w:p>
    <w:p w:rsidRPr="001B050C" w:rsidR="001B050C" w:rsidP="001B050C" w:rsidRDefault="001B050C" w14:paraId="2D299484" w14:textId="77777777">
      <w:pPr>
        <w:pStyle w:val="EndNoteBibliography"/>
        <w:ind w:left="720" w:hanging="720"/>
      </w:pPr>
      <w:bookmarkStart w:name="_ENREF_18" w:id="23"/>
      <w:r w:rsidRPr="001B050C">
        <w:t>[18]</w:t>
      </w:r>
      <w:r w:rsidRPr="001B050C">
        <w:tab/>
      </w:r>
      <w:r w:rsidRPr="001B050C">
        <w:t xml:space="preserve">A. R. Rao and R. Janbandhu, "Spatio-Temporal Data Mining for Public Health by Using Large-Scale Datasets," in </w:t>
      </w:r>
      <w:r w:rsidRPr="001B050C">
        <w:rPr>
          <w:i/>
        </w:rPr>
        <w:t>2024 4th International Conference on Innovative Research in Applied Science, Engineering and Technology (IRASET)</w:t>
      </w:r>
      <w:r w:rsidRPr="001B050C">
        <w:t xml:space="preserve">, 2024: IEEE, pp. 1-7. </w:t>
      </w:r>
      <w:bookmarkEnd w:id="23"/>
    </w:p>
    <w:p w:rsidRPr="001B050C" w:rsidR="001B050C" w:rsidP="001B050C" w:rsidRDefault="001B050C" w14:paraId="60C0FAD5" w14:textId="77777777">
      <w:pPr>
        <w:pStyle w:val="EndNoteBibliography"/>
        <w:ind w:left="720" w:hanging="720"/>
      </w:pPr>
      <w:bookmarkStart w:name="_ENREF_19" w:id="24"/>
      <w:r w:rsidRPr="001B050C">
        <w:t>[19]</w:t>
      </w:r>
      <w:r w:rsidRPr="001B050C">
        <w:tab/>
      </w:r>
      <w:r w:rsidRPr="001B050C">
        <w:t xml:space="preserve">A. R. Rao, S. Garai, S. Dey, and H. Peng, "PIKS: A Technique to Identify Actionable Trends for Policy-Makers Through Open Healthcare Data," </w:t>
      </w:r>
      <w:r w:rsidRPr="001B050C">
        <w:rPr>
          <w:i/>
        </w:rPr>
        <w:t xml:space="preserve">SN Computer Science, </w:t>
      </w:r>
      <w:r w:rsidRPr="001B050C">
        <w:t>vol. 2, no. 6, pp. 1-22, 2021.</w:t>
      </w:r>
      <w:bookmarkEnd w:id="24"/>
    </w:p>
    <w:p w:rsidRPr="001B050C" w:rsidR="001B050C" w:rsidP="001B050C" w:rsidRDefault="001B050C" w14:paraId="01CE5302" w14:textId="77777777">
      <w:pPr>
        <w:pStyle w:val="EndNoteBibliography"/>
        <w:ind w:left="720" w:hanging="720"/>
      </w:pPr>
      <w:bookmarkStart w:name="_ENREF_20" w:id="25"/>
      <w:r w:rsidRPr="001B050C">
        <w:t>[20]</w:t>
      </w:r>
      <w:r w:rsidRPr="001B050C">
        <w:tab/>
      </w:r>
      <w:r w:rsidRPr="001B050C">
        <w:t xml:space="preserve">A. R. Rao, S. Rao, and R. Chhabra, "Rising mental health incidence among adolescents in Westchester, NY," </w:t>
      </w:r>
      <w:r w:rsidRPr="001B050C">
        <w:rPr>
          <w:i/>
        </w:rPr>
        <w:t xml:space="preserve">Community mental health journal, </w:t>
      </w:r>
      <w:r w:rsidRPr="001B050C">
        <w:t>pp. 1-11, 2021.</w:t>
      </w:r>
      <w:bookmarkEnd w:id="25"/>
    </w:p>
    <w:p w:rsidRPr="001B050C" w:rsidR="001B050C" w:rsidP="001B050C" w:rsidRDefault="001B050C" w14:paraId="58306A71" w14:textId="216E2721">
      <w:pPr>
        <w:pStyle w:val="EndNoteBibliography"/>
        <w:ind w:left="720" w:hanging="720"/>
      </w:pPr>
      <w:bookmarkStart w:name="_ENREF_21" w:id="26"/>
      <w:r w:rsidRPr="001B050C">
        <w:t>[21]</w:t>
      </w:r>
      <w:r w:rsidRPr="001B050C">
        <w:tab/>
      </w:r>
      <w:r w:rsidRPr="001B050C">
        <w:t xml:space="preserve">"New York State Department Of Health, Statewide Planning and Research Cooperative System (SPARCS)." </w:t>
      </w:r>
      <w:hyperlink w:history="1" r:id="rId17">
        <w:r w:rsidRPr="001B050C">
          <w:rPr>
            <w:rStyle w:val="Hyperlink"/>
          </w:rPr>
          <w:t>https://www.health.ny.gov/statistics/sparcs/</w:t>
        </w:r>
      </w:hyperlink>
      <w:r w:rsidRPr="001B050C">
        <w:t xml:space="preserve"> (accessed.</w:t>
      </w:r>
      <w:bookmarkEnd w:id="26"/>
    </w:p>
    <w:p w:rsidRPr="001B050C" w:rsidR="001B050C" w:rsidP="001B050C" w:rsidRDefault="001B050C" w14:paraId="75A4DF97" w14:textId="3A5BF21C">
      <w:pPr>
        <w:pStyle w:val="EndNoteBibliography"/>
        <w:ind w:left="720" w:hanging="720"/>
      </w:pPr>
      <w:bookmarkStart w:name="_ENREF_22" w:id="27"/>
      <w:r w:rsidRPr="001B050C">
        <w:t>[22]</w:t>
      </w:r>
      <w:r w:rsidRPr="001B050C">
        <w:tab/>
      </w:r>
      <w:r w:rsidRPr="001B050C">
        <w:t xml:space="preserve">"CCS (Clinical Classifications Software) - Synopsis." </w:t>
      </w:r>
      <w:hyperlink w:history="1" r:id="rId18">
        <w:r w:rsidRPr="001B050C">
          <w:rPr>
            <w:rStyle w:val="Hyperlink"/>
          </w:rPr>
          <w:t>https://www.nlm.nih.gov/research/umls/sourcereleasedocs/current/CCS/index.html</w:t>
        </w:r>
      </w:hyperlink>
      <w:r w:rsidRPr="001B050C">
        <w:t xml:space="preserve"> (accessed 1/13/2022.</w:t>
      </w:r>
      <w:bookmarkEnd w:id="27"/>
    </w:p>
    <w:p w:rsidRPr="001B050C" w:rsidR="001B050C" w:rsidP="001B050C" w:rsidRDefault="001B050C" w14:paraId="1CCC4008" w14:textId="77777777">
      <w:pPr>
        <w:pStyle w:val="EndNoteBibliography"/>
        <w:ind w:left="720" w:hanging="720"/>
      </w:pPr>
      <w:bookmarkStart w:name="_ENREF_23" w:id="28"/>
      <w:r w:rsidRPr="001B050C">
        <w:t>[23]</w:t>
      </w:r>
      <w:r w:rsidRPr="001B050C">
        <w:tab/>
      </w:r>
      <w:r w:rsidRPr="001B050C">
        <w:t xml:space="preserve">B. Saloner, L. C. Cope, K. Hempstead, K. V. Rhodes, D. Polsky, and G. M. Kenney, "Price transparency in primary care: can patients learn about costs when scheduling an appointment?," </w:t>
      </w:r>
      <w:r w:rsidRPr="001B050C">
        <w:rPr>
          <w:i/>
        </w:rPr>
        <w:t xml:space="preserve">Journal of general internal medicine, </w:t>
      </w:r>
      <w:r w:rsidRPr="001B050C">
        <w:t>vol. 32, no. 7, pp. 815-821, 2017.</w:t>
      </w:r>
      <w:bookmarkEnd w:id="28"/>
    </w:p>
    <w:p w:rsidRPr="001B050C" w:rsidR="001B050C" w:rsidP="001B050C" w:rsidRDefault="001B050C" w14:paraId="77E51EBA" w14:textId="77777777">
      <w:pPr>
        <w:pStyle w:val="EndNoteBibliography"/>
        <w:ind w:left="720" w:hanging="720"/>
      </w:pPr>
      <w:bookmarkStart w:name="_ENREF_24" w:id="29"/>
      <w:r w:rsidRPr="001B050C">
        <w:t>[24]</w:t>
      </w:r>
      <w:r w:rsidRPr="001B050C">
        <w:tab/>
      </w:r>
      <w:r w:rsidRPr="001B050C">
        <w:t xml:space="preserve">D. M. Berwick and A. D. Hackbarth, "Eliminating waste in US health care," </w:t>
      </w:r>
      <w:r w:rsidRPr="001B050C">
        <w:rPr>
          <w:i/>
        </w:rPr>
        <w:t xml:space="preserve">Jama, </w:t>
      </w:r>
      <w:r w:rsidRPr="001B050C">
        <w:t>vol. 307, no. 14, pp. 1513-1516, 2012.</w:t>
      </w:r>
      <w:bookmarkEnd w:id="29"/>
    </w:p>
    <w:p w:rsidRPr="001B050C" w:rsidR="001B050C" w:rsidP="001B050C" w:rsidRDefault="001B050C" w14:paraId="221E4690" w14:textId="3364668C">
      <w:pPr>
        <w:pStyle w:val="EndNoteBibliography"/>
        <w:ind w:left="720" w:hanging="720"/>
      </w:pPr>
      <w:bookmarkStart w:name="_ENREF_25" w:id="30"/>
      <w:r w:rsidRPr="001B050C">
        <w:t>[25]</w:t>
      </w:r>
      <w:r w:rsidRPr="001B050C">
        <w:tab/>
      </w:r>
      <w:r w:rsidRPr="001B050C">
        <w:t xml:space="preserve">(2024) International Healthcare Cost Comparison Report 2024. </w:t>
      </w:r>
      <w:r w:rsidRPr="001B050C">
        <w:rPr>
          <w:i/>
        </w:rPr>
        <w:t>International Federation of Health Plans</w:t>
      </w:r>
      <w:r w:rsidRPr="001B050C">
        <w:t xml:space="preserve">. Available: </w:t>
      </w:r>
      <w:hyperlink w:history="1" r:id="rId19">
        <w:r w:rsidRPr="001B050C">
          <w:rPr>
            <w:rStyle w:val="Hyperlink"/>
          </w:rPr>
          <w:t>https://ifhp.com/international-healthcare-cost-comparison-report-2024/</w:t>
        </w:r>
        <w:bookmarkEnd w:id="30"/>
      </w:hyperlink>
    </w:p>
    <w:p w:rsidRPr="001B050C" w:rsidR="001B050C" w:rsidP="001B050C" w:rsidRDefault="001B050C" w14:paraId="6EAC693C" w14:textId="77777777">
      <w:pPr>
        <w:pStyle w:val="EndNoteBibliography"/>
        <w:ind w:left="720" w:hanging="720"/>
      </w:pPr>
      <w:bookmarkStart w:name="_ENREF_26" w:id="31"/>
      <w:r w:rsidRPr="001B050C">
        <w:t>[26]</w:t>
      </w:r>
      <w:r w:rsidRPr="001B050C">
        <w:tab/>
      </w:r>
      <w:r w:rsidRPr="001B050C">
        <w:t xml:space="preserve">W. H. Shrank, T. L. Rogstad, and N. Parekh, "Waste in the US health care system: estimated costs and potential for savings," </w:t>
      </w:r>
      <w:r w:rsidRPr="001B050C">
        <w:rPr>
          <w:i/>
        </w:rPr>
        <w:t xml:space="preserve">Jama, </w:t>
      </w:r>
      <w:r w:rsidRPr="001B050C">
        <w:t>vol. 322, no. 15, pp. 1501-1509, 2019.</w:t>
      </w:r>
      <w:bookmarkEnd w:id="31"/>
    </w:p>
    <w:p w:rsidRPr="001B050C" w:rsidR="001B050C" w:rsidP="001B050C" w:rsidRDefault="001B050C" w14:paraId="25556A10" w14:textId="3B538C03">
      <w:pPr>
        <w:pStyle w:val="EndNoteBibliography"/>
        <w:ind w:left="720" w:hanging="720"/>
      </w:pPr>
      <w:bookmarkStart w:name="_ENREF_27" w:id="32"/>
      <w:r w:rsidRPr="001B050C">
        <w:t>[27]</w:t>
      </w:r>
      <w:r w:rsidRPr="001B050C">
        <w:tab/>
      </w:r>
      <w:r w:rsidRPr="001B050C">
        <w:t xml:space="preserve">M. A. Williams and G. Seidman. (2024, Jan 17.) Filling the gaps in U.S. health data. </w:t>
      </w:r>
      <w:r w:rsidRPr="001B050C">
        <w:rPr>
          <w:i/>
        </w:rPr>
        <w:t>Harvard Public Health: Policy and Practice</w:t>
      </w:r>
      <w:r w:rsidRPr="001B050C">
        <w:t xml:space="preserve">. Available: </w:t>
      </w:r>
      <w:hyperlink w:history="1" r:id="rId20">
        <w:r w:rsidRPr="001B050C">
          <w:rPr>
            <w:rStyle w:val="Hyperlink"/>
          </w:rPr>
          <w:t>https://harvardpublichealth.org/policy-practice/the-u-s-public-health-data-system-is-weak-heres-how-we-fix-it</w:t>
        </w:r>
        <w:bookmarkEnd w:id="32"/>
      </w:hyperlink>
    </w:p>
    <w:p w:rsidRPr="001B050C" w:rsidR="001B050C" w:rsidP="001B050C" w:rsidRDefault="001B050C" w14:paraId="67CCCA82" w14:textId="77777777">
      <w:pPr>
        <w:pStyle w:val="EndNoteBibliography"/>
        <w:ind w:left="720" w:hanging="720"/>
      </w:pPr>
      <w:bookmarkStart w:name="_ENREF_28" w:id="33"/>
      <w:r w:rsidRPr="001B050C">
        <w:t>[28]</w:t>
      </w:r>
      <w:r w:rsidRPr="001B050C">
        <w:tab/>
      </w:r>
      <w:r w:rsidRPr="001B050C">
        <w:t xml:space="preserve">P. Trinh, T. H. Jung, D. Keene, R. T. Demmer, M. Perzanowski, and G. Lovasi, "Temporal and spatial associations between influenza and asthma hospitalisations in New York City from 2002 to 2012: a longitudinal ecological study," </w:t>
      </w:r>
      <w:r w:rsidRPr="001B050C">
        <w:rPr>
          <w:i/>
        </w:rPr>
        <w:t xml:space="preserve">BMJ open, </w:t>
      </w:r>
      <w:r w:rsidRPr="001B050C">
        <w:t>vol. 8, no. 9, p. e020362, 2018.</w:t>
      </w:r>
      <w:bookmarkEnd w:id="33"/>
    </w:p>
    <w:p w:rsidRPr="001B050C" w:rsidR="001B050C" w:rsidP="001B050C" w:rsidRDefault="001B050C" w14:paraId="3CA521D6" w14:textId="77777777">
      <w:pPr>
        <w:pStyle w:val="EndNoteBibliography"/>
        <w:ind w:left="720" w:hanging="720"/>
      </w:pPr>
      <w:bookmarkStart w:name="_ENREF_29" w:id="34"/>
      <w:r w:rsidRPr="001B050C">
        <w:t>[29]</w:t>
      </w:r>
      <w:r w:rsidRPr="001B050C">
        <w:tab/>
      </w:r>
      <w:r w:rsidRPr="001B050C">
        <w:t xml:space="preserve">J. H. Tanne, "Alcoholic drinks should carry cancer warnings, says US surgeon general," </w:t>
      </w:r>
      <w:r w:rsidRPr="001B050C">
        <w:rPr>
          <w:i/>
        </w:rPr>
        <w:t xml:space="preserve">BMJ, </w:t>
      </w:r>
      <w:r w:rsidRPr="001B050C">
        <w:t>vol. 388, p. r15, 2025, doi: 10.1136/bmj.r15.</w:t>
      </w:r>
      <w:bookmarkEnd w:id="34"/>
    </w:p>
    <w:p w:rsidRPr="001B050C" w:rsidR="001B050C" w:rsidP="001B050C" w:rsidRDefault="001B050C" w14:paraId="3263BFDB" w14:textId="77777777">
      <w:pPr>
        <w:pStyle w:val="EndNoteBibliography"/>
        <w:ind w:left="720" w:hanging="720"/>
      </w:pPr>
      <w:bookmarkStart w:name="_ENREF_30" w:id="35"/>
      <w:r w:rsidRPr="001B050C">
        <w:t>[30]</w:t>
      </w:r>
      <w:r w:rsidRPr="001B050C">
        <w:tab/>
      </w:r>
      <w:r w:rsidRPr="001B050C">
        <w:t xml:space="preserve">B. J. Stussman, R. R. Nahin, P. M. Barnes, and B. W. Ward, "US physician recommendations to their patients about the use of complementary health approaches," </w:t>
      </w:r>
      <w:r w:rsidRPr="001B050C">
        <w:rPr>
          <w:i/>
        </w:rPr>
        <w:t xml:space="preserve">The Journal of Alternative and Complementary Medicine, </w:t>
      </w:r>
      <w:r w:rsidRPr="001B050C">
        <w:t>vol. 26, no. 1, pp. 25-33, 2020.</w:t>
      </w:r>
      <w:bookmarkEnd w:id="35"/>
    </w:p>
    <w:p w:rsidRPr="001B050C" w:rsidR="001B050C" w:rsidP="001B050C" w:rsidRDefault="001B050C" w14:paraId="667784E8" w14:textId="77777777">
      <w:pPr>
        <w:pStyle w:val="EndNoteBibliography"/>
        <w:ind w:left="720" w:hanging="720"/>
      </w:pPr>
      <w:bookmarkStart w:name="_ENREF_31" w:id="36"/>
      <w:r w:rsidRPr="001B050C">
        <w:t>[31]</w:t>
      </w:r>
      <w:r w:rsidRPr="001B050C">
        <w:tab/>
      </w:r>
      <w:r w:rsidRPr="001B050C">
        <w:t xml:space="preserve">E. L. Fjær, E. R. Landet, C. L. McNamara, and T. A. Eikemo, "The use of complementary and alternative medicine (CAM) in Europe," </w:t>
      </w:r>
      <w:r w:rsidRPr="001B050C">
        <w:rPr>
          <w:i/>
        </w:rPr>
        <w:t xml:space="preserve">BMC complementary medicine and therapies, </w:t>
      </w:r>
      <w:r w:rsidRPr="001B050C">
        <w:t>vol. 20, no. 1, pp. 1-9, 2020.</w:t>
      </w:r>
      <w:bookmarkEnd w:id="36"/>
    </w:p>
    <w:p w:rsidRPr="001B050C" w:rsidR="001B050C" w:rsidP="001B050C" w:rsidRDefault="001B050C" w14:paraId="3DC84B22" w14:textId="77777777">
      <w:pPr>
        <w:pStyle w:val="EndNoteBibliography"/>
        <w:ind w:left="720" w:hanging="720"/>
      </w:pPr>
      <w:bookmarkStart w:name="_ENREF_32" w:id="37"/>
      <w:r w:rsidRPr="001B050C">
        <w:t>[32]</w:t>
      </w:r>
      <w:r w:rsidRPr="001B050C">
        <w:tab/>
      </w:r>
      <w:r w:rsidRPr="001B050C">
        <w:t xml:space="preserve">D. Shankar and B. Patwardhan, "AYUSH for New India: Vision and strategy," </w:t>
      </w:r>
      <w:r w:rsidRPr="001B050C">
        <w:rPr>
          <w:i/>
        </w:rPr>
        <w:t xml:space="preserve">Journal of Ayurveda and integrative medicine, </w:t>
      </w:r>
      <w:r w:rsidRPr="001B050C">
        <w:t>vol. 8, no. 3, p. 137, 2017.</w:t>
      </w:r>
      <w:bookmarkEnd w:id="37"/>
    </w:p>
    <w:p w:rsidR="00FE3D3A" w:rsidP="00C01FBB" w:rsidRDefault="00215582" w14:paraId="62DFE10E" w14:textId="1232B14B">
      <w:pPr>
        <w:spacing w:after="120"/>
        <w:jc w:val="both"/>
      </w:pPr>
      <w:r>
        <w:fldChar w:fldCharType="end"/>
      </w:r>
    </w:p>
    <w:sectPr w:rsidR="00FE3D3A" w:rsidSect="006C0B59">
      <w:footerReference w:type="default" r:id="rId21"/>
      <w:type w:val="continuous"/>
      <w:pgSz w:w="12240" w:h="15840" w:orient="portrait" w:code="1"/>
      <w:pgMar w:top="1080" w:right="907" w:bottom="1440" w:left="907" w:header="720" w:footer="720" w:gutter="0"/>
      <w:cols w:space="360" w:num="2"/>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55ACC" w:rsidP="009026F7" w:rsidRDefault="00255ACC" w14:paraId="6573C297" w14:textId="77777777">
      <w:r>
        <w:separator/>
      </w:r>
    </w:p>
  </w:endnote>
  <w:endnote w:type="continuationSeparator" w:id="0">
    <w:p w:rsidR="00255ACC" w:rsidP="009026F7" w:rsidRDefault="00255ACC" w14:paraId="1B3514F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w:fontKey="{7BB162B3-253A-4B5E-980E-083EEC94B774}" r:id="rId1"/>
  </w:font>
  <w:font w:name="Times New Roman">
    <w:panose1 w:val="02020603050405020304"/>
    <w:charset w:val="00"/>
    <w:family w:val="roman"/>
    <w:pitch w:val="variable"/>
    <w:sig w:usb0="E0002EFF" w:usb1="C000785B" w:usb2="00000009" w:usb3="00000000" w:csb0="000001FF" w:csb1="00000000"/>
    <w:embedRegular w:fontKey="{6B4F78AB-006A-4DA5-AD64-0E3D9F13783F}" r:id="rId2"/>
    <w:embedBold w:fontKey="{B3D8106D-72BC-437D-A16F-4546EE49581C}" r:id="rId3"/>
    <w:embedItalic w:fontKey="{2C8F0AC6-AF41-42BD-B915-4DF94AFB870C}" r:id="rId4"/>
    <w:embedBoldItalic w:fontKey="{0958FEE1-2E34-414D-B107-9201D70E0E5A}" r:id="rId5"/>
  </w:font>
  <w:font w:name="Courier New">
    <w:panose1 w:val="02070309020205020404"/>
    <w:charset w:val="00"/>
    <w:family w:val="modern"/>
    <w:pitch w:val="fixed"/>
    <w:sig w:usb0="E0002EFF" w:usb1="C0007843" w:usb2="00000009" w:usb3="00000000" w:csb0="000001FF" w:csb1="00000000"/>
    <w:embedRegular w:fontKey="{56E97271-B455-4723-A693-8CD8F2AAB1C9}" r:id="rId6"/>
  </w:font>
  <w:font w:name="Wingdings">
    <w:panose1 w:val="05000000000000000000"/>
    <w:charset w:val="02"/>
    <w:family w:val="auto"/>
    <w:pitch w:val="variable"/>
    <w:sig w:usb0="00000000" w:usb1="10000000" w:usb2="00000000" w:usb3="00000000" w:csb0="80000000" w:csb1="00000000"/>
    <w:embedRegular w:fontKey="{2508BF08-F378-46F9-A39E-810C7A1D32BA}" r:id="rId7"/>
  </w:font>
  <w:font w:name="Linux Biolinum O">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Sylfaen"/>
    <w:panose1 w:val="02020603050405020304"/>
    <w:charset w:val="00"/>
    <w:family w:val="roman"/>
    <w:pitch w:val="variable"/>
    <w:sig w:usb0="E0002EFF" w:usb1="C000785B" w:usb2="00000009" w:usb3="00000000" w:csb0="000001FF" w:csb1="00000000"/>
    <w:embedRegular w:fontKey="{272070F3-3CA1-4D5A-90F2-40AADBB7D47A}" r:id="rId8"/>
  </w:font>
  <w:font w:name="Segoe UI">
    <w:panose1 w:val="020B0502040204020203"/>
    <w:charset w:val="00"/>
    <w:family w:val="swiss"/>
    <w:pitch w:val="variable"/>
    <w:sig w:usb0="E4002EFF" w:usb1="C000E47F" w:usb2="00000009" w:usb3="00000000" w:csb0="000001FF" w:csb1="00000000"/>
    <w:embedRegular w:fontKey="{F53ECA9E-5CB9-458A-BA5A-6FD75ACD80B3}" r:id="rId9"/>
  </w:font>
  <w:font w:name="Linux Libertine 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embedRegular w:fontKey="{4EA57E92-63BC-47B3-B4BA-19BF46CE2085}" r:id="rId10"/>
  </w:font>
  <w:font w:name="Calibri">
    <w:panose1 w:val="020F0502020204030204"/>
    <w:charset w:val="00"/>
    <w:family w:val="swiss"/>
    <w:pitch w:val="variable"/>
    <w:sig w:usb0="E4002EFF" w:usb1="C000247B" w:usb2="00000009" w:usb3="00000000" w:csb0="000001FF" w:csb1="00000000"/>
    <w:embedRegular w:fontKey="{B02F8218-1042-465A-99FF-6E554FA5D3B2}" r:id="rId11"/>
  </w:font>
  <w:font w:name="Calibri Light">
    <w:panose1 w:val="020F0302020204030204"/>
    <w:charset w:val="00"/>
    <w:family w:val="swiss"/>
    <w:pitch w:val="variable"/>
    <w:sig w:usb0="E4002EFF" w:usb1="C000247B" w:usb2="00000009" w:usb3="00000000" w:csb0="000001FF" w:csb1="00000000"/>
    <w:embedRegular w:fontKey="{58A8641C-75B0-4E2F-B9D3-67A61801FF2E}" r:id="rId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4777B" w:rsidP="0024777B" w:rsidRDefault="0024777B" w14:paraId="42E94A6D" w14:textId="36D5676F">
    <w:pPr>
      <w:pStyle w:val="Footer"/>
      <w:jc w:val="left"/>
    </w:pPr>
    <w:r w:rsidRPr="0024777B">
      <w:t>979-8-3503-0950-8/24/$31.00 ©2024 IEEE</w:t>
    </w:r>
  </w:p>
  <w:p w:rsidR="0024777B" w:rsidRDefault="0024777B" w14:paraId="34D382EA" w14:textId="31520A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4777B" w:rsidP="0024777B" w:rsidRDefault="0024777B" w14:paraId="5FE89391" w14:textId="4AA7C7A6">
    <w:pPr>
      <w:pStyle w:val="Footer"/>
      <w:jc w:val="left"/>
    </w:pPr>
  </w:p>
  <w:p w:rsidR="0024777B" w:rsidRDefault="0024777B" w14:paraId="78720E9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55ACC" w:rsidP="009026F7" w:rsidRDefault="00255ACC" w14:paraId="1B6BCBA4" w14:textId="77777777">
      <w:r>
        <w:separator/>
      </w:r>
    </w:p>
  </w:footnote>
  <w:footnote w:type="continuationSeparator" w:id="0">
    <w:p w:rsidR="00255ACC" w:rsidP="009026F7" w:rsidRDefault="00255ACC" w14:paraId="1220B333"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60809B74"/>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cs="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cs="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15:restartNumberingAfterBreak="0">
    <w:nsid w:val="FFFFFF7C"/>
    <w:multiLevelType w:val="singleLevel"/>
    <w:tmpl w:val="99FE2C02"/>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AFAAE9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D6CA79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58EB51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E08369E"/>
    <w:lvl w:ilvl="0">
      <w:start w:val="1"/>
      <w:numFmt w:val="bullet"/>
      <w:lvlText w:val=""/>
      <w:lvlJc w:val="left"/>
      <w:pPr>
        <w:tabs>
          <w:tab w:val="num" w:pos="1492"/>
        </w:tabs>
        <w:ind w:left="1492" w:hanging="360"/>
      </w:pPr>
      <w:rPr>
        <w:rFonts w:hint="default" w:ascii="Symbol" w:hAnsi="Symbol"/>
      </w:rPr>
    </w:lvl>
  </w:abstractNum>
  <w:abstractNum w:abstractNumId="6" w15:restartNumberingAfterBreak="0">
    <w:nsid w:val="FFFFFF81"/>
    <w:multiLevelType w:val="singleLevel"/>
    <w:tmpl w:val="070C9DBC"/>
    <w:lvl w:ilvl="0">
      <w:start w:val="1"/>
      <w:numFmt w:val="bullet"/>
      <w:lvlText w:val=""/>
      <w:lvlJc w:val="left"/>
      <w:pPr>
        <w:tabs>
          <w:tab w:val="num" w:pos="1209"/>
        </w:tabs>
        <w:ind w:left="1209" w:hanging="360"/>
      </w:pPr>
      <w:rPr>
        <w:rFonts w:hint="default" w:ascii="Symbol" w:hAnsi="Symbol"/>
      </w:rPr>
    </w:lvl>
  </w:abstractNum>
  <w:abstractNum w:abstractNumId="7" w15:restartNumberingAfterBreak="0">
    <w:nsid w:val="FFFFFF82"/>
    <w:multiLevelType w:val="singleLevel"/>
    <w:tmpl w:val="FBDA6416"/>
    <w:lvl w:ilvl="0">
      <w:start w:val="1"/>
      <w:numFmt w:val="bullet"/>
      <w:lvlText w:val=""/>
      <w:lvlJc w:val="left"/>
      <w:pPr>
        <w:tabs>
          <w:tab w:val="num" w:pos="926"/>
        </w:tabs>
        <w:ind w:left="926" w:hanging="360"/>
      </w:pPr>
      <w:rPr>
        <w:rFonts w:hint="default" w:ascii="Symbol" w:hAnsi="Symbol"/>
      </w:rPr>
    </w:lvl>
  </w:abstractNum>
  <w:abstractNum w:abstractNumId="8" w15:restartNumberingAfterBreak="0">
    <w:nsid w:val="FFFFFF83"/>
    <w:multiLevelType w:val="singleLevel"/>
    <w:tmpl w:val="CB68FC1A"/>
    <w:lvl w:ilvl="0">
      <w:start w:val="1"/>
      <w:numFmt w:val="bullet"/>
      <w:lvlText w:val=""/>
      <w:lvlJc w:val="left"/>
      <w:pPr>
        <w:tabs>
          <w:tab w:val="num" w:pos="643"/>
        </w:tabs>
        <w:ind w:left="643" w:hanging="360"/>
      </w:pPr>
      <w:rPr>
        <w:rFonts w:hint="default" w:ascii="Symbol" w:hAnsi="Symbol"/>
      </w:rPr>
    </w:lvl>
  </w:abstractNum>
  <w:abstractNum w:abstractNumId="9" w15:restartNumberingAfterBreak="0">
    <w:nsid w:val="FFFFFF88"/>
    <w:multiLevelType w:val="singleLevel"/>
    <w:tmpl w:val="CE3A1A2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ED8D966"/>
    <w:lvl w:ilvl="0">
      <w:start w:val="1"/>
      <w:numFmt w:val="bullet"/>
      <w:lvlText w:val=""/>
      <w:lvlJc w:val="left"/>
      <w:pPr>
        <w:tabs>
          <w:tab w:val="num" w:pos="360"/>
        </w:tabs>
        <w:ind w:left="360" w:hanging="360"/>
      </w:pPr>
      <w:rPr>
        <w:rFonts w:hint="default" w:ascii="Symbol" w:hAnsi="Symbol"/>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hint="default" w:cs="Times New Roman"/>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17DD897"/>
    <w:multiLevelType w:val="hybridMultilevel"/>
    <w:tmpl w:val="8A627644"/>
    <w:lvl w:ilvl="0" w:tplc="B260A1E4">
      <w:start w:val="1"/>
      <w:numFmt w:val="decimal"/>
      <w:lvlText w:val="%1."/>
      <w:lvlJc w:val="left"/>
      <w:pPr>
        <w:ind w:left="720" w:hanging="360"/>
      </w:pPr>
    </w:lvl>
    <w:lvl w:ilvl="1" w:tplc="227691C0">
      <w:start w:val="1"/>
      <w:numFmt w:val="lowerLetter"/>
      <w:lvlText w:val="%2."/>
      <w:lvlJc w:val="left"/>
      <w:pPr>
        <w:ind w:left="1440" w:hanging="360"/>
      </w:pPr>
    </w:lvl>
    <w:lvl w:ilvl="2" w:tplc="D48EC388">
      <w:start w:val="1"/>
      <w:numFmt w:val="lowerRoman"/>
      <w:lvlText w:val="%3."/>
      <w:lvlJc w:val="right"/>
      <w:pPr>
        <w:ind w:left="2160" w:hanging="180"/>
      </w:pPr>
    </w:lvl>
    <w:lvl w:ilvl="3" w:tplc="B49C455E">
      <w:start w:val="1"/>
      <w:numFmt w:val="decimal"/>
      <w:lvlText w:val="%4."/>
      <w:lvlJc w:val="left"/>
      <w:pPr>
        <w:ind w:left="2880" w:hanging="360"/>
      </w:pPr>
    </w:lvl>
    <w:lvl w:ilvl="4" w:tplc="767A8BC2">
      <w:start w:val="1"/>
      <w:numFmt w:val="lowerLetter"/>
      <w:lvlText w:val="%5."/>
      <w:lvlJc w:val="left"/>
      <w:pPr>
        <w:ind w:left="3600" w:hanging="360"/>
      </w:pPr>
    </w:lvl>
    <w:lvl w:ilvl="5" w:tplc="05A61084">
      <w:start w:val="1"/>
      <w:numFmt w:val="lowerRoman"/>
      <w:lvlText w:val="%6."/>
      <w:lvlJc w:val="right"/>
      <w:pPr>
        <w:ind w:left="4320" w:hanging="180"/>
      </w:pPr>
    </w:lvl>
    <w:lvl w:ilvl="6" w:tplc="1380843C">
      <w:start w:val="1"/>
      <w:numFmt w:val="decimal"/>
      <w:lvlText w:val="%7."/>
      <w:lvlJc w:val="left"/>
      <w:pPr>
        <w:ind w:left="5040" w:hanging="360"/>
      </w:pPr>
    </w:lvl>
    <w:lvl w:ilvl="7" w:tplc="78EEC0B6">
      <w:start w:val="1"/>
      <w:numFmt w:val="lowerLetter"/>
      <w:lvlText w:val="%8."/>
      <w:lvlJc w:val="left"/>
      <w:pPr>
        <w:ind w:left="5760" w:hanging="360"/>
      </w:pPr>
    </w:lvl>
    <w:lvl w:ilvl="8" w:tplc="A91E5156">
      <w:start w:val="1"/>
      <w:numFmt w:val="lowerRoman"/>
      <w:lvlText w:val="%9."/>
      <w:lvlJc w:val="right"/>
      <w:pPr>
        <w:ind w:left="6480" w:hanging="180"/>
      </w:p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hint="default" w:ascii="Times New Roman" w:hAnsi="Times New Roman" w:cs="Times New Roman"/>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85D2477"/>
    <w:multiLevelType w:val="multilevel"/>
    <w:tmpl w:val="35C43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521DAB"/>
    <w:multiLevelType w:val="hybridMultilevel"/>
    <w:tmpl w:val="E50473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01A2417"/>
    <w:multiLevelType w:val="hybridMultilevel"/>
    <w:tmpl w:val="DEC02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F063F3"/>
    <w:multiLevelType w:val="hybridMultilevel"/>
    <w:tmpl w:val="6F86C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rPr>
    </w:lvl>
    <w:lvl w:ilvl="2" w:tplc="04090005">
      <w:start w:val="1"/>
      <w:numFmt w:val="bullet"/>
      <w:lvlText w:val=""/>
      <w:lvlJc w:val="left"/>
      <w:pPr>
        <w:tabs>
          <w:tab w:val="num" w:pos="2160"/>
        </w:tabs>
        <w:ind w:left="2160" w:hanging="360"/>
      </w:pPr>
      <w:rPr>
        <w:rFonts w:hint="default" w:ascii="Wingdings" w:hAnsi="Wingdings"/>
      </w:rPr>
    </w:lvl>
    <w:lvl w:ilvl="3" w:tplc="04090001">
      <w:start w:val="1"/>
      <w:numFmt w:val="bullet"/>
      <w:lvlText w:val=""/>
      <w:lvlJc w:val="left"/>
      <w:pPr>
        <w:tabs>
          <w:tab w:val="num" w:pos="2880"/>
        </w:tabs>
        <w:ind w:left="2880" w:hanging="360"/>
      </w:pPr>
      <w:rPr>
        <w:rFonts w:hint="default" w:ascii="Symbol" w:hAnsi="Symbol"/>
      </w:rPr>
    </w:lvl>
    <w:lvl w:ilvl="4" w:tplc="04090003">
      <w:start w:val="1"/>
      <w:numFmt w:val="bullet"/>
      <w:lvlText w:val="o"/>
      <w:lvlJc w:val="left"/>
      <w:pPr>
        <w:tabs>
          <w:tab w:val="num" w:pos="3600"/>
        </w:tabs>
        <w:ind w:left="3600" w:hanging="360"/>
      </w:pPr>
      <w:rPr>
        <w:rFonts w:hint="default" w:ascii="Courier New" w:hAnsi="Courier New"/>
      </w:rPr>
    </w:lvl>
    <w:lvl w:ilvl="5" w:tplc="04090005">
      <w:start w:val="1"/>
      <w:numFmt w:val="bullet"/>
      <w:lvlText w:val=""/>
      <w:lvlJc w:val="left"/>
      <w:pPr>
        <w:tabs>
          <w:tab w:val="num" w:pos="4320"/>
        </w:tabs>
        <w:ind w:left="4320" w:hanging="360"/>
      </w:pPr>
      <w:rPr>
        <w:rFonts w:hint="default" w:ascii="Wingdings" w:hAnsi="Wingdings"/>
      </w:rPr>
    </w:lvl>
    <w:lvl w:ilvl="6" w:tplc="04090001">
      <w:start w:val="1"/>
      <w:numFmt w:val="bullet"/>
      <w:lvlText w:val=""/>
      <w:lvlJc w:val="left"/>
      <w:pPr>
        <w:tabs>
          <w:tab w:val="num" w:pos="5040"/>
        </w:tabs>
        <w:ind w:left="5040" w:hanging="360"/>
      </w:pPr>
      <w:rPr>
        <w:rFonts w:hint="default" w:ascii="Symbol" w:hAnsi="Symbol"/>
      </w:rPr>
    </w:lvl>
    <w:lvl w:ilvl="7" w:tplc="04090003">
      <w:start w:val="1"/>
      <w:numFmt w:val="bullet"/>
      <w:lvlText w:val="o"/>
      <w:lvlJc w:val="left"/>
      <w:pPr>
        <w:tabs>
          <w:tab w:val="num" w:pos="5760"/>
        </w:tabs>
        <w:ind w:left="5760" w:hanging="360"/>
      </w:pPr>
      <w:rPr>
        <w:rFonts w:hint="default" w:ascii="Courier New" w:hAnsi="Courier New"/>
      </w:rPr>
    </w:lvl>
    <w:lvl w:ilvl="8" w:tplc="04090005">
      <w:start w:val="1"/>
      <w:numFmt w:val="bullet"/>
      <w:lvlText w:val=""/>
      <w:lvlJc w:val="left"/>
      <w:pPr>
        <w:tabs>
          <w:tab w:val="num" w:pos="6480"/>
        </w:tabs>
        <w:ind w:left="6480" w:hanging="360"/>
      </w:pPr>
      <w:rPr>
        <w:rFonts w:hint="default" w:ascii="Wingdings" w:hAnsi="Wingdings"/>
      </w:rPr>
    </w:lvl>
  </w:abstractNum>
  <w:abstractNum w:abstractNumId="20" w15:restartNumberingAfterBreak="0">
    <w:nsid w:val="379A5679"/>
    <w:multiLevelType w:val="hybridMultilevel"/>
    <w:tmpl w:val="DEC02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E54FC6"/>
    <w:multiLevelType w:val="singleLevel"/>
    <w:tmpl w:val="5B7288D4"/>
    <w:lvl w:ilvl="0">
      <w:start w:val="14"/>
      <w:numFmt w:val="decimal"/>
      <w:lvlText w:val="%1"/>
      <w:lvlJc w:val="left"/>
      <w:pPr>
        <w:tabs>
          <w:tab w:val="num" w:pos="720"/>
        </w:tabs>
        <w:ind w:left="720" w:hanging="360"/>
      </w:pPr>
      <w:rPr>
        <w:rFonts w:hint="default" w:cs="Times New Roman"/>
      </w:rPr>
    </w:lvl>
  </w:abstractNum>
  <w:abstractNum w:abstractNumId="22" w15:restartNumberingAfterBreak="0">
    <w:nsid w:val="4189603E"/>
    <w:multiLevelType w:val="multilevel"/>
    <w:tmpl w:val="37C2744A"/>
    <w:lvl w:ilvl="0">
      <w:start w:val="5"/>
      <w:numFmt w:val="upperRoman"/>
      <w:pStyle w:val="Heading1"/>
      <w:lvlText w:val="%1."/>
      <w:lvlJc w:val="center"/>
      <w:pPr>
        <w:tabs>
          <w:tab w:val="num" w:pos="576"/>
        </w:tabs>
        <w:ind w:left="0" w:firstLine="216"/>
      </w:pPr>
      <w:rPr>
        <w:rFonts w:hint="default" w:ascii="Times New Roman" w:hAnsi="Times New Roman" w:cs="Times New Roman"/>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960"/>
        </w:tabs>
        <w:ind w:left="3888" w:hanging="288"/>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left="0" w:firstLine="180"/>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left="0" w:firstLine="360"/>
      </w:pPr>
      <w:rPr>
        <w:rFonts w:hint="default" w:ascii="Times New Roman" w:hAnsi="Times New Roman" w:cs="Times New Roman"/>
        <w:b w:val="0"/>
        <w:bCs w:val="0"/>
        <w:i/>
        <w:iCs/>
        <w:sz w:val="20"/>
        <w:szCs w:val="20"/>
      </w:rPr>
    </w:lvl>
    <w:lvl w:ilvl="4">
      <w:start w:val="1"/>
      <w:numFmt w:val="none"/>
      <w:lvlRestart w:val="0"/>
      <w:lvlText w:val=""/>
      <w:lvlJc w:val="left"/>
      <w:pPr>
        <w:tabs>
          <w:tab w:val="num" w:pos="3240"/>
        </w:tabs>
        <w:ind w:left="2880" w:firstLine="0"/>
      </w:pPr>
      <w:rPr>
        <w:rFonts w:hint="default" w:cs="Times New Roman"/>
      </w:rPr>
    </w:lvl>
    <w:lvl w:ilvl="5">
      <w:start w:val="1"/>
      <w:numFmt w:val="lowerLetter"/>
      <w:lvlText w:val="(%6)"/>
      <w:lvlJc w:val="left"/>
      <w:pPr>
        <w:tabs>
          <w:tab w:val="num" w:pos="3960"/>
        </w:tabs>
        <w:ind w:left="3600" w:firstLine="0"/>
      </w:pPr>
      <w:rPr>
        <w:rFonts w:hint="default" w:cs="Times New Roman"/>
      </w:rPr>
    </w:lvl>
    <w:lvl w:ilvl="6">
      <w:start w:val="1"/>
      <w:numFmt w:val="lowerRoman"/>
      <w:lvlText w:val="(%7)"/>
      <w:lvlJc w:val="left"/>
      <w:pPr>
        <w:tabs>
          <w:tab w:val="num" w:pos="4680"/>
        </w:tabs>
        <w:ind w:left="4320" w:firstLine="0"/>
      </w:pPr>
      <w:rPr>
        <w:rFonts w:hint="default" w:cs="Times New Roman"/>
      </w:rPr>
    </w:lvl>
    <w:lvl w:ilvl="7">
      <w:start w:val="1"/>
      <w:numFmt w:val="lowerLetter"/>
      <w:lvlText w:val="(%8)"/>
      <w:lvlJc w:val="left"/>
      <w:pPr>
        <w:tabs>
          <w:tab w:val="num" w:pos="5400"/>
        </w:tabs>
        <w:ind w:left="5040" w:firstLine="0"/>
      </w:pPr>
      <w:rPr>
        <w:rFonts w:hint="default" w:cs="Times New Roman"/>
      </w:rPr>
    </w:lvl>
    <w:lvl w:ilvl="8">
      <w:start w:val="1"/>
      <w:numFmt w:val="lowerRoman"/>
      <w:lvlText w:val="(%9)"/>
      <w:lvlJc w:val="left"/>
      <w:pPr>
        <w:tabs>
          <w:tab w:val="num" w:pos="6120"/>
        </w:tabs>
        <w:ind w:left="5760" w:firstLine="0"/>
      </w:pPr>
      <w:rPr>
        <w:rFonts w:hint="default" w:cs="Times New Roman"/>
      </w:rPr>
    </w:lvl>
  </w:abstractNum>
  <w:abstractNum w:abstractNumId="23" w15:restartNumberingAfterBreak="0">
    <w:nsid w:val="48250402"/>
    <w:multiLevelType w:val="hybridMultilevel"/>
    <w:tmpl w:val="E9703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3C3F76"/>
    <w:multiLevelType w:val="hybridMultilevel"/>
    <w:tmpl w:val="9A9E418C"/>
    <w:lvl w:ilvl="0" w:tplc="2C18EFA4">
      <w:start w:val="1"/>
      <w:numFmt w:val="lowerLetter"/>
      <w:pStyle w:val="tablefootnote"/>
      <w:lvlText w:val="%1."/>
      <w:lvlJc w:val="right"/>
      <w:pPr>
        <w:ind w:left="418" w:hanging="360"/>
      </w:pPr>
      <w:rPr>
        <w:rFonts w:hint="default" w:ascii="Times New Roman" w:hAnsi="Times New Roman"/>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44D38D"/>
    <w:multiLevelType w:val="hybridMultilevel"/>
    <w:tmpl w:val="2FA6437C"/>
    <w:lvl w:ilvl="0" w:tplc="7BB69C6C">
      <w:numFmt w:val="none"/>
      <w:lvlText w:val=""/>
      <w:lvlJc w:val="left"/>
      <w:pPr>
        <w:tabs>
          <w:tab w:val="num" w:pos="360"/>
        </w:tabs>
      </w:pPr>
    </w:lvl>
    <w:lvl w:ilvl="1" w:tplc="6818E2B0">
      <w:start w:val="1"/>
      <w:numFmt w:val="lowerLetter"/>
      <w:lvlText w:val="%2."/>
      <w:lvlJc w:val="left"/>
      <w:pPr>
        <w:ind w:left="1109" w:hanging="360"/>
      </w:pPr>
    </w:lvl>
    <w:lvl w:ilvl="2" w:tplc="17D833A0">
      <w:start w:val="1"/>
      <w:numFmt w:val="lowerRoman"/>
      <w:lvlText w:val="%3."/>
      <w:lvlJc w:val="right"/>
      <w:pPr>
        <w:ind w:left="1829" w:hanging="180"/>
      </w:pPr>
    </w:lvl>
    <w:lvl w:ilvl="3" w:tplc="0FFE03DA">
      <w:start w:val="1"/>
      <w:numFmt w:val="decimal"/>
      <w:lvlText w:val="%4."/>
      <w:lvlJc w:val="left"/>
      <w:pPr>
        <w:ind w:left="2549" w:hanging="360"/>
      </w:pPr>
    </w:lvl>
    <w:lvl w:ilvl="4" w:tplc="0F9890F4">
      <w:start w:val="1"/>
      <w:numFmt w:val="lowerLetter"/>
      <w:lvlText w:val="%5."/>
      <w:lvlJc w:val="left"/>
      <w:pPr>
        <w:ind w:left="3269" w:hanging="360"/>
      </w:pPr>
    </w:lvl>
    <w:lvl w:ilvl="5" w:tplc="56DA5AFC">
      <w:start w:val="1"/>
      <w:numFmt w:val="lowerRoman"/>
      <w:lvlText w:val="%6."/>
      <w:lvlJc w:val="right"/>
      <w:pPr>
        <w:ind w:left="3989" w:hanging="180"/>
      </w:pPr>
    </w:lvl>
    <w:lvl w:ilvl="6" w:tplc="DCFAFAA6">
      <w:start w:val="1"/>
      <w:numFmt w:val="decimal"/>
      <w:lvlText w:val="%7."/>
      <w:lvlJc w:val="left"/>
      <w:pPr>
        <w:ind w:left="4709" w:hanging="360"/>
      </w:pPr>
    </w:lvl>
    <w:lvl w:ilvl="7" w:tplc="33966374">
      <w:start w:val="1"/>
      <w:numFmt w:val="lowerLetter"/>
      <w:lvlText w:val="%8."/>
      <w:lvlJc w:val="left"/>
      <w:pPr>
        <w:ind w:left="5429" w:hanging="360"/>
      </w:pPr>
    </w:lvl>
    <w:lvl w:ilvl="8" w:tplc="F89CFBDA">
      <w:start w:val="1"/>
      <w:numFmt w:val="lowerRoman"/>
      <w:lvlText w:val="%9."/>
      <w:lvlJc w:val="right"/>
      <w:pPr>
        <w:ind w:left="6149" w:hanging="180"/>
      </w:pPr>
    </w:lvl>
  </w:abstractNum>
  <w:abstractNum w:abstractNumId="26" w15:restartNumberingAfterBreak="0">
    <w:nsid w:val="4E1D7FC1"/>
    <w:multiLevelType w:val="hybridMultilevel"/>
    <w:tmpl w:val="C728D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hint="default" w:ascii="Times New Roman" w:hAnsi="Times New Roman" w:cs="Times New Roman"/>
        <w:b w:val="0"/>
        <w:bCs w:val="0"/>
        <w:i w:val="0"/>
        <w:iCs w:val="0"/>
        <w:sz w:val="16"/>
        <w:szCs w:val="16"/>
      </w:rPr>
    </w:lvl>
  </w:abstractNum>
  <w:abstractNum w:abstractNumId="28" w15:restartNumberingAfterBreak="0">
    <w:nsid w:val="5BAD5090"/>
    <w:multiLevelType w:val="multilevel"/>
    <w:tmpl w:val="D5E69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565E6F"/>
    <w:multiLevelType w:val="hybridMultilevel"/>
    <w:tmpl w:val="08F26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07033A"/>
    <w:multiLevelType w:val="hybridMultilevel"/>
    <w:tmpl w:val="7EC6C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7F4E91"/>
    <w:multiLevelType w:val="multilevel"/>
    <w:tmpl w:val="AFA86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402C58"/>
    <w:multiLevelType w:val="hybridMultilevel"/>
    <w:tmpl w:val="9A1CA078"/>
    <w:lvl w:ilvl="0" w:tplc="C8D6570A">
      <w:start w:val="1"/>
      <w:numFmt w:val="decimal"/>
      <w:pStyle w:val="figurecaption"/>
      <w:lvlText w:val="Fig. %1."/>
      <w:lvlJc w:val="left"/>
      <w:pPr>
        <w:ind w:left="360" w:hanging="360"/>
      </w:pPr>
      <w:rPr>
        <w:rFonts w:hint="default" w:ascii="Times New Roman" w:hAnsi="Times New Roman" w:cs="Times New Roman"/>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CD32DA8"/>
    <w:multiLevelType w:val="singleLevel"/>
    <w:tmpl w:val="166470C2"/>
    <w:lvl w:ilvl="0">
      <w:start w:val="1"/>
      <w:numFmt w:val="upperRoman"/>
      <w:pStyle w:val="tablehead"/>
      <w:lvlText w:val="TABLE %1. "/>
      <w:lvlJc w:val="left"/>
      <w:pPr>
        <w:tabs>
          <w:tab w:val="num" w:pos="1080"/>
        </w:tabs>
      </w:pPr>
      <w:rPr>
        <w:rFonts w:hint="default" w:ascii="Times New Roman" w:hAnsi="Times New Roman" w:cs="Times New Roman"/>
        <w:b w:val="0"/>
        <w:bCs w:val="0"/>
        <w:i w:val="0"/>
        <w:iCs w:val="0"/>
        <w:sz w:val="16"/>
        <w:szCs w:val="16"/>
      </w:rPr>
    </w:lvl>
  </w:abstractNum>
  <w:abstractNum w:abstractNumId="35" w15:restartNumberingAfterBreak="0">
    <w:nsid w:val="7BDD272D"/>
    <w:multiLevelType w:val="hybridMultilevel"/>
    <w:tmpl w:val="3C5AA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245886"/>
    <w:multiLevelType w:val="hybridMultilevel"/>
    <w:tmpl w:val="C9D0D0D6"/>
    <w:lvl w:ilvl="0" w:tplc="4AAE7844">
      <w:numFmt w:val="none"/>
      <w:lvlText w:val=""/>
      <w:lvlJc w:val="left"/>
      <w:pPr>
        <w:tabs>
          <w:tab w:val="num" w:pos="360"/>
        </w:tabs>
      </w:pPr>
    </w:lvl>
    <w:lvl w:ilvl="1" w:tplc="667C3740">
      <w:start w:val="1"/>
      <w:numFmt w:val="lowerLetter"/>
      <w:lvlText w:val="%2."/>
      <w:lvlJc w:val="left"/>
      <w:pPr>
        <w:ind w:left="1109" w:hanging="360"/>
      </w:pPr>
    </w:lvl>
    <w:lvl w:ilvl="2" w:tplc="E9E20588">
      <w:start w:val="1"/>
      <w:numFmt w:val="lowerRoman"/>
      <w:lvlText w:val="%3."/>
      <w:lvlJc w:val="right"/>
      <w:pPr>
        <w:ind w:left="1829" w:hanging="180"/>
      </w:pPr>
    </w:lvl>
    <w:lvl w:ilvl="3" w:tplc="7F705196">
      <w:start w:val="1"/>
      <w:numFmt w:val="decimal"/>
      <w:lvlText w:val="%4."/>
      <w:lvlJc w:val="left"/>
      <w:pPr>
        <w:ind w:left="2549" w:hanging="360"/>
      </w:pPr>
    </w:lvl>
    <w:lvl w:ilvl="4" w:tplc="56788F10">
      <w:start w:val="1"/>
      <w:numFmt w:val="lowerLetter"/>
      <w:lvlText w:val="%5."/>
      <w:lvlJc w:val="left"/>
      <w:pPr>
        <w:ind w:left="3269" w:hanging="360"/>
      </w:pPr>
    </w:lvl>
    <w:lvl w:ilvl="5" w:tplc="DE68E160">
      <w:start w:val="1"/>
      <w:numFmt w:val="lowerRoman"/>
      <w:lvlText w:val="%6."/>
      <w:lvlJc w:val="right"/>
      <w:pPr>
        <w:ind w:left="3989" w:hanging="180"/>
      </w:pPr>
    </w:lvl>
    <w:lvl w:ilvl="6" w:tplc="B4220438">
      <w:start w:val="1"/>
      <w:numFmt w:val="decimal"/>
      <w:lvlText w:val="%7."/>
      <w:lvlJc w:val="left"/>
      <w:pPr>
        <w:ind w:left="4709" w:hanging="360"/>
      </w:pPr>
    </w:lvl>
    <w:lvl w:ilvl="7" w:tplc="4DFAFF6A">
      <w:start w:val="1"/>
      <w:numFmt w:val="lowerLetter"/>
      <w:lvlText w:val="%8."/>
      <w:lvlJc w:val="left"/>
      <w:pPr>
        <w:ind w:left="5429" w:hanging="360"/>
      </w:pPr>
    </w:lvl>
    <w:lvl w:ilvl="8" w:tplc="3C8C254C">
      <w:start w:val="1"/>
      <w:numFmt w:val="lowerRoman"/>
      <w:lvlText w:val="%9."/>
      <w:lvlJc w:val="right"/>
      <w:pPr>
        <w:ind w:left="6149" w:hanging="180"/>
      </w:pPr>
    </w:lvl>
  </w:abstractNum>
  <w:num w:numId="1" w16cid:durableId="1838111721">
    <w:abstractNumId w:val="13"/>
  </w:num>
  <w:num w:numId="2" w16cid:durableId="1509440760">
    <w:abstractNumId w:val="36"/>
  </w:num>
  <w:num w:numId="3" w16cid:durableId="1144395684">
    <w:abstractNumId w:val="25"/>
  </w:num>
  <w:num w:numId="4" w16cid:durableId="1971402580">
    <w:abstractNumId w:val="19"/>
  </w:num>
  <w:num w:numId="5" w16cid:durableId="240870236">
    <w:abstractNumId w:val="32"/>
  </w:num>
  <w:num w:numId="6" w16cid:durableId="443155832">
    <w:abstractNumId w:val="14"/>
  </w:num>
  <w:num w:numId="7" w16cid:durableId="1688747899">
    <w:abstractNumId w:val="22"/>
  </w:num>
  <w:num w:numId="8" w16cid:durableId="234627774">
    <w:abstractNumId w:val="22"/>
  </w:num>
  <w:num w:numId="9" w16cid:durableId="1632831565">
    <w:abstractNumId w:val="22"/>
  </w:num>
  <w:num w:numId="10" w16cid:durableId="1437673953">
    <w:abstractNumId w:val="22"/>
  </w:num>
  <w:num w:numId="11" w16cid:durableId="1987737044">
    <w:abstractNumId w:val="27"/>
  </w:num>
  <w:num w:numId="12" w16cid:durableId="1313944246">
    <w:abstractNumId w:val="34"/>
  </w:num>
  <w:num w:numId="13" w16cid:durableId="937102047">
    <w:abstractNumId w:val="21"/>
  </w:num>
  <w:num w:numId="14" w16cid:durableId="1749768879">
    <w:abstractNumId w:val="12"/>
  </w:num>
  <w:num w:numId="15" w16cid:durableId="794833106">
    <w:abstractNumId w:val="11"/>
  </w:num>
  <w:num w:numId="16" w16cid:durableId="252205246">
    <w:abstractNumId w:val="0"/>
  </w:num>
  <w:num w:numId="17" w16cid:durableId="1574198915">
    <w:abstractNumId w:val="10"/>
  </w:num>
  <w:num w:numId="18" w16cid:durableId="1625232502">
    <w:abstractNumId w:val="8"/>
  </w:num>
  <w:num w:numId="19" w16cid:durableId="669454123">
    <w:abstractNumId w:val="7"/>
  </w:num>
  <w:num w:numId="20" w16cid:durableId="1218663071">
    <w:abstractNumId w:val="6"/>
  </w:num>
  <w:num w:numId="21" w16cid:durableId="356201788">
    <w:abstractNumId w:val="5"/>
  </w:num>
  <w:num w:numId="22" w16cid:durableId="1100177478">
    <w:abstractNumId w:val="9"/>
  </w:num>
  <w:num w:numId="23" w16cid:durableId="1200095302">
    <w:abstractNumId w:val="4"/>
  </w:num>
  <w:num w:numId="24" w16cid:durableId="1365985929">
    <w:abstractNumId w:val="3"/>
  </w:num>
  <w:num w:numId="25" w16cid:durableId="1127897455">
    <w:abstractNumId w:val="2"/>
  </w:num>
  <w:num w:numId="26" w16cid:durableId="1567031319">
    <w:abstractNumId w:val="1"/>
  </w:num>
  <w:num w:numId="27" w16cid:durableId="1432513413">
    <w:abstractNumId w:val="24"/>
  </w:num>
  <w:num w:numId="28" w16cid:durableId="1944923483">
    <w:abstractNumId w:val="28"/>
  </w:num>
  <w:num w:numId="29" w16cid:durableId="1978215219">
    <w:abstractNumId w:val="31"/>
  </w:num>
  <w:num w:numId="30" w16cid:durableId="1973361061">
    <w:abstractNumId w:val="15"/>
  </w:num>
  <w:num w:numId="31" w16cid:durableId="1107626771">
    <w:abstractNumId w:val="22"/>
    <w:lvlOverride w:ilvl="0">
      <w:startOverride w:val="1"/>
    </w:lvlOverride>
  </w:num>
  <w:num w:numId="32" w16cid:durableId="1081878804">
    <w:abstractNumId w:val="26"/>
  </w:num>
  <w:num w:numId="33" w16cid:durableId="2096315939">
    <w:abstractNumId w:val="23"/>
  </w:num>
  <w:num w:numId="34" w16cid:durableId="523785106">
    <w:abstractNumId w:val="22"/>
  </w:num>
  <w:num w:numId="35" w16cid:durableId="497579081">
    <w:abstractNumId w:val="35"/>
  </w:num>
  <w:num w:numId="36" w16cid:durableId="1819761392">
    <w:abstractNumId w:val="29"/>
  </w:num>
  <w:num w:numId="37" w16cid:durableId="263808424">
    <w:abstractNumId w:val="2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92650926">
    <w:abstractNumId w:val="2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785298319">
    <w:abstractNumId w:val="17"/>
  </w:num>
  <w:num w:numId="40" w16cid:durableId="1236433202">
    <w:abstractNumId w:val="20"/>
  </w:num>
  <w:num w:numId="41" w16cid:durableId="937253444">
    <w:abstractNumId w:val="2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669094645">
    <w:abstractNumId w:val="18"/>
  </w:num>
  <w:num w:numId="43" w16cid:durableId="1886595931">
    <w:abstractNumId w:val="33"/>
  </w:num>
  <w:num w:numId="44" w16cid:durableId="1196384403">
    <w:abstractNumId w:val="30"/>
  </w:num>
  <w:num w:numId="45" w16cid:durableId="1658416886">
    <w:abstractNumId w:val="16"/>
  </w:num>
  <w:num w:numId="46" w16cid:durableId="291712466">
    <w:abstractNumId w:val="2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42225713">
    <w:abstractNumId w:val="2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20"/>
  <w:embedTrueTypeFonts/>
  <w:embedSystemFonts/>
  <w:trackRevisions w:val="false"/>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p259p0rtzd5daerx9mvtpp92rsvvwt20dss&quot;&gt;My EndNote Library-Converted&lt;record-ids&gt;&lt;item&gt;54&lt;/item&gt;&lt;item&gt;69&lt;/item&gt;&lt;item&gt;1033&lt;/item&gt;&lt;item&gt;1036&lt;/item&gt;&lt;item&gt;1153&lt;/item&gt;&lt;item&gt;1157&lt;/item&gt;&lt;item&gt;1196&lt;/item&gt;&lt;item&gt;1211&lt;/item&gt;&lt;item&gt;1345&lt;/item&gt;&lt;item&gt;1396&lt;/item&gt;&lt;item&gt;1397&lt;/item&gt;&lt;item&gt;1402&lt;/item&gt;&lt;item&gt;1403&lt;/item&gt;&lt;item&gt;1404&lt;/item&gt;&lt;item&gt;1452&lt;/item&gt;&lt;item&gt;1453&lt;/item&gt;&lt;item&gt;1454&lt;/item&gt;&lt;item&gt;1512&lt;/item&gt;&lt;item&gt;1514&lt;/item&gt;&lt;item&gt;1515&lt;/item&gt;&lt;item&gt;1516&lt;/item&gt;&lt;item&gt;1517&lt;/item&gt;&lt;item&gt;1518&lt;/item&gt;&lt;item&gt;1534&lt;/item&gt;&lt;item&gt;1535&lt;/item&gt;&lt;item&gt;1551&lt;/item&gt;&lt;item&gt;1552&lt;/item&gt;&lt;item&gt;1553&lt;/item&gt;&lt;item&gt;1554&lt;/item&gt;&lt;item&gt;1555&lt;/item&gt;&lt;item&gt;1556&lt;/item&gt;&lt;/record-ids&gt;&lt;/item&gt;&lt;/Libraries&gt;"/>
  </w:docVars>
  <w:rsids>
    <w:rsidRoot w:val="009303D9"/>
    <w:rsid w:val="000002AD"/>
    <w:rsid w:val="000014E1"/>
    <w:rsid w:val="00002072"/>
    <w:rsid w:val="00002C38"/>
    <w:rsid w:val="00003BA8"/>
    <w:rsid w:val="00004CA9"/>
    <w:rsid w:val="00004E0E"/>
    <w:rsid w:val="000055B1"/>
    <w:rsid w:val="00007782"/>
    <w:rsid w:val="00012324"/>
    <w:rsid w:val="0001728B"/>
    <w:rsid w:val="000179FE"/>
    <w:rsid w:val="000241CE"/>
    <w:rsid w:val="0002505E"/>
    <w:rsid w:val="000256FA"/>
    <w:rsid w:val="000269AC"/>
    <w:rsid w:val="000274DE"/>
    <w:rsid w:val="0003096A"/>
    <w:rsid w:val="00031BC8"/>
    <w:rsid w:val="00037C3C"/>
    <w:rsid w:val="00037C93"/>
    <w:rsid w:val="00040030"/>
    <w:rsid w:val="00044701"/>
    <w:rsid w:val="000456E6"/>
    <w:rsid w:val="00046C7F"/>
    <w:rsid w:val="0004781E"/>
    <w:rsid w:val="00051F7D"/>
    <w:rsid w:val="000521A8"/>
    <w:rsid w:val="00052436"/>
    <w:rsid w:val="00062A2D"/>
    <w:rsid w:val="00062FDD"/>
    <w:rsid w:val="00063CD2"/>
    <w:rsid w:val="00066527"/>
    <w:rsid w:val="000705F3"/>
    <w:rsid w:val="000726D4"/>
    <w:rsid w:val="00075C13"/>
    <w:rsid w:val="00075E07"/>
    <w:rsid w:val="000765F9"/>
    <w:rsid w:val="00077995"/>
    <w:rsid w:val="00077E2E"/>
    <w:rsid w:val="00080697"/>
    <w:rsid w:val="00090557"/>
    <w:rsid w:val="000905E1"/>
    <w:rsid w:val="000906C3"/>
    <w:rsid w:val="00095F99"/>
    <w:rsid w:val="000970DA"/>
    <w:rsid w:val="000A1EF7"/>
    <w:rsid w:val="000A520C"/>
    <w:rsid w:val="000A53C6"/>
    <w:rsid w:val="000A7D91"/>
    <w:rsid w:val="000A7DEB"/>
    <w:rsid w:val="000B1184"/>
    <w:rsid w:val="000B3127"/>
    <w:rsid w:val="000B5337"/>
    <w:rsid w:val="000B53DF"/>
    <w:rsid w:val="000B6522"/>
    <w:rsid w:val="000B7EB2"/>
    <w:rsid w:val="000C0F66"/>
    <w:rsid w:val="000C2342"/>
    <w:rsid w:val="000C3B48"/>
    <w:rsid w:val="000C5185"/>
    <w:rsid w:val="000C65FB"/>
    <w:rsid w:val="000C6E5F"/>
    <w:rsid w:val="000D27AD"/>
    <w:rsid w:val="000D2FA6"/>
    <w:rsid w:val="000D3002"/>
    <w:rsid w:val="000D3A25"/>
    <w:rsid w:val="000D45E2"/>
    <w:rsid w:val="000D470E"/>
    <w:rsid w:val="000D51EF"/>
    <w:rsid w:val="000D616A"/>
    <w:rsid w:val="000E3723"/>
    <w:rsid w:val="000E6C0B"/>
    <w:rsid w:val="000E7E50"/>
    <w:rsid w:val="000F0C38"/>
    <w:rsid w:val="000F1F9D"/>
    <w:rsid w:val="000F31A6"/>
    <w:rsid w:val="000F4EBC"/>
    <w:rsid w:val="000F6AA2"/>
    <w:rsid w:val="000F7FBC"/>
    <w:rsid w:val="001003F8"/>
    <w:rsid w:val="00100487"/>
    <w:rsid w:val="00100DC3"/>
    <w:rsid w:val="00102148"/>
    <w:rsid w:val="001053A8"/>
    <w:rsid w:val="00105ABE"/>
    <w:rsid w:val="0011376E"/>
    <w:rsid w:val="00113911"/>
    <w:rsid w:val="001145C3"/>
    <w:rsid w:val="0012028C"/>
    <w:rsid w:val="00120923"/>
    <w:rsid w:val="00120BF6"/>
    <w:rsid w:val="001217DC"/>
    <w:rsid w:val="00123FCB"/>
    <w:rsid w:val="001247DA"/>
    <w:rsid w:val="0012744D"/>
    <w:rsid w:val="0013302F"/>
    <w:rsid w:val="00135876"/>
    <w:rsid w:val="00136059"/>
    <w:rsid w:val="00136AD6"/>
    <w:rsid w:val="00136EA8"/>
    <w:rsid w:val="001418B3"/>
    <w:rsid w:val="00141FEC"/>
    <w:rsid w:val="0014262E"/>
    <w:rsid w:val="00142977"/>
    <w:rsid w:val="0014337C"/>
    <w:rsid w:val="00143A06"/>
    <w:rsid w:val="00146C0A"/>
    <w:rsid w:val="0015035A"/>
    <w:rsid w:val="00152905"/>
    <w:rsid w:val="00153362"/>
    <w:rsid w:val="00155037"/>
    <w:rsid w:val="0015511D"/>
    <w:rsid w:val="00160ED8"/>
    <w:rsid w:val="00161888"/>
    <w:rsid w:val="00161B08"/>
    <w:rsid w:val="00163AE2"/>
    <w:rsid w:val="0016469F"/>
    <w:rsid w:val="001673F0"/>
    <w:rsid w:val="00170F29"/>
    <w:rsid w:val="0017194E"/>
    <w:rsid w:val="00173747"/>
    <w:rsid w:val="0017438B"/>
    <w:rsid w:val="00182352"/>
    <w:rsid w:val="001860E6"/>
    <w:rsid w:val="00186622"/>
    <w:rsid w:val="001873D5"/>
    <w:rsid w:val="00190A2B"/>
    <w:rsid w:val="00195A4F"/>
    <w:rsid w:val="001A01AA"/>
    <w:rsid w:val="001A01C0"/>
    <w:rsid w:val="001A0947"/>
    <w:rsid w:val="001A2EFD"/>
    <w:rsid w:val="001A6AD2"/>
    <w:rsid w:val="001A6E29"/>
    <w:rsid w:val="001B050C"/>
    <w:rsid w:val="001B1802"/>
    <w:rsid w:val="001B1987"/>
    <w:rsid w:val="001B67DC"/>
    <w:rsid w:val="001C1E82"/>
    <w:rsid w:val="001D0064"/>
    <w:rsid w:val="001D1C0F"/>
    <w:rsid w:val="001D4EC8"/>
    <w:rsid w:val="001D66EC"/>
    <w:rsid w:val="001D74E0"/>
    <w:rsid w:val="001E222E"/>
    <w:rsid w:val="001E3795"/>
    <w:rsid w:val="001E3D1B"/>
    <w:rsid w:val="001F0A50"/>
    <w:rsid w:val="001F1482"/>
    <w:rsid w:val="001F32FF"/>
    <w:rsid w:val="001F4FB5"/>
    <w:rsid w:val="001F5FEC"/>
    <w:rsid w:val="001F6133"/>
    <w:rsid w:val="001F64F6"/>
    <w:rsid w:val="00200DA5"/>
    <w:rsid w:val="00202285"/>
    <w:rsid w:val="002027BD"/>
    <w:rsid w:val="00203E84"/>
    <w:rsid w:val="002049B9"/>
    <w:rsid w:val="00206943"/>
    <w:rsid w:val="0020772D"/>
    <w:rsid w:val="00207BE1"/>
    <w:rsid w:val="00210E05"/>
    <w:rsid w:val="00213378"/>
    <w:rsid w:val="002136FC"/>
    <w:rsid w:val="00214AAB"/>
    <w:rsid w:val="00215582"/>
    <w:rsid w:val="00217C02"/>
    <w:rsid w:val="00221ABD"/>
    <w:rsid w:val="002222C9"/>
    <w:rsid w:val="00223255"/>
    <w:rsid w:val="002236D4"/>
    <w:rsid w:val="00224F0E"/>
    <w:rsid w:val="002254A9"/>
    <w:rsid w:val="00226EEF"/>
    <w:rsid w:val="00240459"/>
    <w:rsid w:val="00242F94"/>
    <w:rsid w:val="00246CDD"/>
    <w:rsid w:val="00246FB9"/>
    <w:rsid w:val="00247204"/>
    <w:rsid w:val="0024777B"/>
    <w:rsid w:val="00247C1F"/>
    <w:rsid w:val="00254D23"/>
    <w:rsid w:val="00254D9F"/>
    <w:rsid w:val="00255391"/>
    <w:rsid w:val="00255ACC"/>
    <w:rsid w:val="00255FC8"/>
    <w:rsid w:val="00256A99"/>
    <w:rsid w:val="00257220"/>
    <w:rsid w:val="0025756B"/>
    <w:rsid w:val="002577E9"/>
    <w:rsid w:val="0026164C"/>
    <w:rsid w:val="00261D1A"/>
    <w:rsid w:val="002637AE"/>
    <w:rsid w:val="00265761"/>
    <w:rsid w:val="00270F0E"/>
    <w:rsid w:val="00271266"/>
    <w:rsid w:val="00272630"/>
    <w:rsid w:val="002738FA"/>
    <w:rsid w:val="00280682"/>
    <w:rsid w:val="002807A0"/>
    <w:rsid w:val="002815EE"/>
    <w:rsid w:val="002824AD"/>
    <w:rsid w:val="00283B37"/>
    <w:rsid w:val="00285123"/>
    <w:rsid w:val="00291C64"/>
    <w:rsid w:val="00294F6C"/>
    <w:rsid w:val="00295AC9"/>
    <w:rsid w:val="002960C8"/>
    <w:rsid w:val="002A0437"/>
    <w:rsid w:val="002A1D59"/>
    <w:rsid w:val="002A4AC2"/>
    <w:rsid w:val="002A545A"/>
    <w:rsid w:val="002A5967"/>
    <w:rsid w:val="002A5AA6"/>
    <w:rsid w:val="002A6163"/>
    <w:rsid w:val="002B1BE2"/>
    <w:rsid w:val="002B421E"/>
    <w:rsid w:val="002B719F"/>
    <w:rsid w:val="002B7449"/>
    <w:rsid w:val="002C2A38"/>
    <w:rsid w:val="002C2A6F"/>
    <w:rsid w:val="002C4C9E"/>
    <w:rsid w:val="002D0D38"/>
    <w:rsid w:val="002D2AB2"/>
    <w:rsid w:val="002D4231"/>
    <w:rsid w:val="002D5ED7"/>
    <w:rsid w:val="002E1EDD"/>
    <w:rsid w:val="002E7F82"/>
    <w:rsid w:val="0030346B"/>
    <w:rsid w:val="00305298"/>
    <w:rsid w:val="00306C8F"/>
    <w:rsid w:val="00310DAC"/>
    <w:rsid w:val="00311A9E"/>
    <w:rsid w:val="00311B6A"/>
    <w:rsid w:val="00312B09"/>
    <w:rsid w:val="0031420F"/>
    <w:rsid w:val="00316452"/>
    <w:rsid w:val="003205FF"/>
    <w:rsid w:val="0032085A"/>
    <w:rsid w:val="00322386"/>
    <w:rsid w:val="00322C15"/>
    <w:rsid w:val="0032569C"/>
    <w:rsid w:val="00327EBB"/>
    <w:rsid w:val="00330EEF"/>
    <w:rsid w:val="00334309"/>
    <w:rsid w:val="003366DA"/>
    <w:rsid w:val="0033709E"/>
    <w:rsid w:val="00343673"/>
    <w:rsid w:val="00346541"/>
    <w:rsid w:val="00347619"/>
    <w:rsid w:val="00353333"/>
    <w:rsid w:val="00355E0C"/>
    <w:rsid w:val="00356DDA"/>
    <w:rsid w:val="003575C1"/>
    <w:rsid w:val="00362439"/>
    <w:rsid w:val="00362ECA"/>
    <w:rsid w:val="003667AC"/>
    <w:rsid w:val="0036739E"/>
    <w:rsid w:val="0036768E"/>
    <w:rsid w:val="00371B1D"/>
    <w:rsid w:val="003739DB"/>
    <w:rsid w:val="00373AA9"/>
    <w:rsid w:val="003771E8"/>
    <w:rsid w:val="003812A0"/>
    <w:rsid w:val="00381F99"/>
    <w:rsid w:val="0038262F"/>
    <w:rsid w:val="0038306B"/>
    <w:rsid w:val="0038495D"/>
    <w:rsid w:val="003866C5"/>
    <w:rsid w:val="0038705A"/>
    <w:rsid w:val="003909C2"/>
    <w:rsid w:val="00391051"/>
    <w:rsid w:val="00391167"/>
    <w:rsid w:val="00392C01"/>
    <w:rsid w:val="00394F09"/>
    <w:rsid w:val="00395F34"/>
    <w:rsid w:val="003971DB"/>
    <w:rsid w:val="003A19E2"/>
    <w:rsid w:val="003A1EBC"/>
    <w:rsid w:val="003A3B92"/>
    <w:rsid w:val="003A461A"/>
    <w:rsid w:val="003A4F0E"/>
    <w:rsid w:val="003A7D71"/>
    <w:rsid w:val="003B08A1"/>
    <w:rsid w:val="003B12A3"/>
    <w:rsid w:val="003B1D30"/>
    <w:rsid w:val="003B2D90"/>
    <w:rsid w:val="003B5A55"/>
    <w:rsid w:val="003C0CF8"/>
    <w:rsid w:val="003C1611"/>
    <w:rsid w:val="003C3EC3"/>
    <w:rsid w:val="003C514C"/>
    <w:rsid w:val="003C778F"/>
    <w:rsid w:val="003C7B06"/>
    <w:rsid w:val="003D1BAC"/>
    <w:rsid w:val="003D495C"/>
    <w:rsid w:val="003E42B7"/>
    <w:rsid w:val="003E4EB1"/>
    <w:rsid w:val="003E54DC"/>
    <w:rsid w:val="003E5945"/>
    <w:rsid w:val="003E6478"/>
    <w:rsid w:val="003E68DA"/>
    <w:rsid w:val="003F1055"/>
    <w:rsid w:val="003F169D"/>
    <w:rsid w:val="003F1E73"/>
    <w:rsid w:val="003F23AC"/>
    <w:rsid w:val="003F2C97"/>
    <w:rsid w:val="003F42F8"/>
    <w:rsid w:val="00402212"/>
    <w:rsid w:val="00402909"/>
    <w:rsid w:val="00406565"/>
    <w:rsid w:val="004065F6"/>
    <w:rsid w:val="004066F4"/>
    <w:rsid w:val="00407B75"/>
    <w:rsid w:val="0041307F"/>
    <w:rsid w:val="00413CD5"/>
    <w:rsid w:val="004152DB"/>
    <w:rsid w:val="004153F1"/>
    <w:rsid w:val="00416AB6"/>
    <w:rsid w:val="00420E7B"/>
    <w:rsid w:val="00421A4A"/>
    <w:rsid w:val="0042452B"/>
    <w:rsid w:val="00424983"/>
    <w:rsid w:val="00425223"/>
    <w:rsid w:val="00427528"/>
    <w:rsid w:val="004277B5"/>
    <w:rsid w:val="00427F89"/>
    <w:rsid w:val="00431280"/>
    <w:rsid w:val="00436EC6"/>
    <w:rsid w:val="00440177"/>
    <w:rsid w:val="0044083D"/>
    <w:rsid w:val="00440F23"/>
    <w:rsid w:val="00443531"/>
    <w:rsid w:val="0044457E"/>
    <w:rsid w:val="004448F4"/>
    <w:rsid w:val="00445D06"/>
    <w:rsid w:val="004505C0"/>
    <w:rsid w:val="0045351E"/>
    <w:rsid w:val="004542F1"/>
    <w:rsid w:val="00456588"/>
    <w:rsid w:val="004577D1"/>
    <w:rsid w:val="00457B7D"/>
    <w:rsid w:val="00457D3F"/>
    <w:rsid w:val="00460DC7"/>
    <w:rsid w:val="00462847"/>
    <w:rsid w:val="004630DD"/>
    <w:rsid w:val="00464CC7"/>
    <w:rsid w:val="00466D59"/>
    <w:rsid w:val="004727B8"/>
    <w:rsid w:val="0047325E"/>
    <w:rsid w:val="004803DD"/>
    <w:rsid w:val="0048232C"/>
    <w:rsid w:val="00484E53"/>
    <w:rsid w:val="00487331"/>
    <w:rsid w:val="00487B5B"/>
    <w:rsid w:val="0048BE43"/>
    <w:rsid w:val="004908C0"/>
    <w:rsid w:val="00490DC9"/>
    <w:rsid w:val="00491DE9"/>
    <w:rsid w:val="004927DE"/>
    <w:rsid w:val="0049309F"/>
    <w:rsid w:val="00494DB6"/>
    <w:rsid w:val="00494E3F"/>
    <w:rsid w:val="00497CAA"/>
    <w:rsid w:val="00497F9F"/>
    <w:rsid w:val="004A14AD"/>
    <w:rsid w:val="004A187B"/>
    <w:rsid w:val="004A29F5"/>
    <w:rsid w:val="004A58AA"/>
    <w:rsid w:val="004A6881"/>
    <w:rsid w:val="004A7783"/>
    <w:rsid w:val="004A7C0C"/>
    <w:rsid w:val="004B0044"/>
    <w:rsid w:val="004B13AF"/>
    <w:rsid w:val="004B2C43"/>
    <w:rsid w:val="004B57C7"/>
    <w:rsid w:val="004B676E"/>
    <w:rsid w:val="004B7C39"/>
    <w:rsid w:val="004C4EF5"/>
    <w:rsid w:val="004C535F"/>
    <w:rsid w:val="004D72B5"/>
    <w:rsid w:val="004D7717"/>
    <w:rsid w:val="004D7AEC"/>
    <w:rsid w:val="004D7CAC"/>
    <w:rsid w:val="004E29A0"/>
    <w:rsid w:val="004E38EF"/>
    <w:rsid w:val="004F0D6E"/>
    <w:rsid w:val="004F488C"/>
    <w:rsid w:val="004F542F"/>
    <w:rsid w:val="004F697B"/>
    <w:rsid w:val="00500A20"/>
    <w:rsid w:val="00503273"/>
    <w:rsid w:val="00504040"/>
    <w:rsid w:val="0050513F"/>
    <w:rsid w:val="005074B7"/>
    <w:rsid w:val="00510088"/>
    <w:rsid w:val="00510731"/>
    <w:rsid w:val="005109ED"/>
    <w:rsid w:val="00510B31"/>
    <w:rsid w:val="00511308"/>
    <w:rsid w:val="00513ACE"/>
    <w:rsid w:val="00513C19"/>
    <w:rsid w:val="00515BE0"/>
    <w:rsid w:val="00517ABC"/>
    <w:rsid w:val="005201BF"/>
    <w:rsid w:val="00521025"/>
    <w:rsid w:val="00521A6C"/>
    <w:rsid w:val="00523349"/>
    <w:rsid w:val="00527F90"/>
    <w:rsid w:val="00530119"/>
    <w:rsid w:val="005305B3"/>
    <w:rsid w:val="00530C7E"/>
    <w:rsid w:val="005312B8"/>
    <w:rsid w:val="00531BD1"/>
    <w:rsid w:val="00532374"/>
    <w:rsid w:val="00536E90"/>
    <w:rsid w:val="005411FF"/>
    <w:rsid w:val="005433DC"/>
    <w:rsid w:val="00544C41"/>
    <w:rsid w:val="00544DA8"/>
    <w:rsid w:val="00545FB2"/>
    <w:rsid w:val="0054635D"/>
    <w:rsid w:val="005465F7"/>
    <w:rsid w:val="005504D8"/>
    <w:rsid w:val="00550F84"/>
    <w:rsid w:val="00551B7F"/>
    <w:rsid w:val="00554F5A"/>
    <w:rsid w:val="005553E4"/>
    <w:rsid w:val="00556225"/>
    <w:rsid w:val="00556D6F"/>
    <w:rsid w:val="005578D2"/>
    <w:rsid w:val="0056102F"/>
    <w:rsid w:val="005631F7"/>
    <w:rsid w:val="0056434F"/>
    <w:rsid w:val="005727D6"/>
    <w:rsid w:val="00573623"/>
    <w:rsid w:val="00573F6C"/>
    <w:rsid w:val="00574050"/>
    <w:rsid w:val="005751C5"/>
    <w:rsid w:val="00575BCA"/>
    <w:rsid w:val="00576535"/>
    <w:rsid w:val="0057692A"/>
    <w:rsid w:val="005770AD"/>
    <w:rsid w:val="00583474"/>
    <w:rsid w:val="00584662"/>
    <w:rsid w:val="0059245C"/>
    <w:rsid w:val="00592517"/>
    <w:rsid w:val="00596EDB"/>
    <w:rsid w:val="005A0C79"/>
    <w:rsid w:val="005A1761"/>
    <w:rsid w:val="005A3BB7"/>
    <w:rsid w:val="005A5260"/>
    <w:rsid w:val="005A5676"/>
    <w:rsid w:val="005A78AA"/>
    <w:rsid w:val="005B0344"/>
    <w:rsid w:val="005B08CB"/>
    <w:rsid w:val="005B520E"/>
    <w:rsid w:val="005C14ED"/>
    <w:rsid w:val="005C1F1D"/>
    <w:rsid w:val="005C40C4"/>
    <w:rsid w:val="005C61BB"/>
    <w:rsid w:val="005C6206"/>
    <w:rsid w:val="005C6783"/>
    <w:rsid w:val="005C69EB"/>
    <w:rsid w:val="005C7346"/>
    <w:rsid w:val="005D06FC"/>
    <w:rsid w:val="005D173D"/>
    <w:rsid w:val="005E03BD"/>
    <w:rsid w:val="005E0E1C"/>
    <w:rsid w:val="005E10C6"/>
    <w:rsid w:val="005E2800"/>
    <w:rsid w:val="005E3EA4"/>
    <w:rsid w:val="005E42E5"/>
    <w:rsid w:val="005E6863"/>
    <w:rsid w:val="005E69A1"/>
    <w:rsid w:val="005E7E12"/>
    <w:rsid w:val="005F1C2B"/>
    <w:rsid w:val="005F2F0E"/>
    <w:rsid w:val="005F420B"/>
    <w:rsid w:val="005F6E44"/>
    <w:rsid w:val="00601311"/>
    <w:rsid w:val="00603F52"/>
    <w:rsid w:val="0060442E"/>
    <w:rsid w:val="00606DEA"/>
    <w:rsid w:val="00606E81"/>
    <w:rsid w:val="00607BCD"/>
    <w:rsid w:val="0061279F"/>
    <w:rsid w:val="00613B24"/>
    <w:rsid w:val="00614284"/>
    <w:rsid w:val="00615945"/>
    <w:rsid w:val="00615F3D"/>
    <w:rsid w:val="00616B2F"/>
    <w:rsid w:val="00620271"/>
    <w:rsid w:val="006210B6"/>
    <w:rsid w:val="00622CA1"/>
    <w:rsid w:val="00624204"/>
    <w:rsid w:val="00624A9B"/>
    <w:rsid w:val="00625CBE"/>
    <w:rsid w:val="00626841"/>
    <w:rsid w:val="00626CA4"/>
    <w:rsid w:val="00630150"/>
    <w:rsid w:val="006304BE"/>
    <w:rsid w:val="00630E62"/>
    <w:rsid w:val="0063231F"/>
    <w:rsid w:val="00635CCC"/>
    <w:rsid w:val="00635CEA"/>
    <w:rsid w:val="00640090"/>
    <w:rsid w:val="006409C8"/>
    <w:rsid w:val="00640E2B"/>
    <w:rsid w:val="00641086"/>
    <w:rsid w:val="006427E6"/>
    <w:rsid w:val="00643071"/>
    <w:rsid w:val="00643BF8"/>
    <w:rsid w:val="006448EC"/>
    <w:rsid w:val="006462A1"/>
    <w:rsid w:val="006462C4"/>
    <w:rsid w:val="00647BAF"/>
    <w:rsid w:val="00647E78"/>
    <w:rsid w:val="00651A08"/>
    <w:rsid w:val="00652E5A"/>
    <w:rsid w:val="00654896"/>
    <w:rsid w:val="00654C73"/>
    <w:rsid w:val="00656349"/>
    <w:rsid w:val="00662877"/>
    <w:rsid w:val="00666622"/>
    <w:rsid w:val="0066680D"/>
    <w:rsid w:val="006672EE"/>
    <w:rsid w:val="00670434"/>
    <w:rsid w:val="00670519"/>
    <w:rsid w:val="0067193C"/>
    <w:rsid w:val="00674ED6"/>
    <w:rsid w:val="00680BA7"/>
    <w:rsid w:val="00680ED1"/>
    <w:rsid w:val="00681535"/>
    <w:rsid w:val="0068159D"/>
    <w:rsid w:val="00681A56"/>
    <w:rsid w:val="006848D9"/>
    <w:rsid w:val="00692955"/>
    <w:rsid w:val="00693306"/>
    <w:rsid w:val="00697A09"/>
    <w:rsid w:val="006A0047"/>
    <w:rsid w:val="006A01C8"/>
    <w:rsid w:val="006A09F9"/>
    <w:rsid w:val="006A0ED9"/>
    <w:rsid w:val="006A1F47"/>
    <w:rsid w:val="006A78C3"/>
    <w:rsid w:val="006B1148"/>
    <w:rsid w:val="006B7457"/>
    <w:rsid w:val="006B79D9"/>
    <w:rsid w:val="006C0B59"/>
    <w:rsid w:val="006C30AD"/>
    <w:rsid w:val="006D173A"/>
    <w:rsid w:val="006D2CDB"/>
    <w:rsid w:val="006D6368"/>
    <w:rsid w:val="006D6890"/>
    <w:rsid w:val="006E02A9"/>
    <w:rsid w:val="006E29A4"/>
    <w:rsid w:val="006E2B51"/>
    <w:rsid w:val="006E3943"/>
    <w:rsid w:val="006E52ED"/>
    <w:rsid w:val="006E58A1"/>
    <w:rsid w:val="006F2EDB"/>
    <w:rsid w:val="006F2EF9"/>
    <w:rsid w:val="007004A5"/>
    <w:rsid w:val="00700977"/>
    <w:rsid w:val="0070413F"/>
    <w:rsid w:val="00707D96"/>
    <w:rsid w:val="007106B4"/>
    <w:rsid w:val="00720CC4"/>
    <w:rsid w:val="0072183D"/>
    <w:rsid w:val="007248F4"/>
    <w:rsid w:val="00725AD5"/>
    <w:rsid w:val="007265DE"/>
    <w:rsid w:val="0072669F"/>
    <w:rsid w:val="00727051"/>
    <w:rsid w:val="007320F6"/>
    <w:rsid w:val="0073445E"/>
    <w:rsid w:val="00735889"/>
    <w:rsid w:val="00735CB3"/>
    <w:rsid w:val="00736132"/>
    <w:rsid w:val="00737231"/>
    <w:rsid w:val="00740EEA"/>
    <w:rsid w:val="00741EBF"/>
    <w:rsid w:val="007421C9"/>
    <w:rsid w:val="00745800"/>
    <w:rsid w:val="00750FDD"/>
    <w:rsid w:val="007510B6"/>
    <w:rsid w:val="00751EDB"/>
    <w:rsid w:val="00751FA4"/>
    <w:rsid w:val="00752D54"/>
    <w:rsid w:val="00753099"/>
    <w:rsid w:val="00756000"/>
    <w:rsid w:val="00760143"/>
    <w:rsid w:val="00762FD2"/>
    <w:rsid w:val="007632D7"/>
    <w:rsid w:val="00767DAC"/>
    <w:rsid w:val="007703DC"/>
    <w:rsid w:val="00774479"/>
    <w:rsid w:val="0078190F"/>
    <w:rsid w:val="00783F9B"/>
    <w:rsid w:val="007862DB"/>
    <w:rsid w:val="007915A2"/>
    <w:rsid w:val="00792D1F"/>
    <w:rsid w:val="00794804"/>
    <w:rsid w:val="00794940"/>
    <w:rsid w:val="007957C1"/>
    <w:rsid w:val="00795E76"/>
    <w:rsid w:val="007A0D89"/>
    <w:rsid w:val="007A33D5"/>
    <w:rsid w:val="007A37ED"/>
    <w:rsid w:val="007A6BEE"/>
    <w:rsid w:val="007A7C95"/>
    <w:rsid w:val="007B0CE0"/>
    <w:rsid w:val="007B33F1"/>
    <w:rsid w:val="007B3AB5"/>
    <w:rsid w:val="007B3D69"/>
    <w:rsid w:val="007B4BE3"/>
    <w:rsid w:val="007B4C4D"/>
    <w:rsid w:val="007B5FC0"/>
    <w:rsid w:val="007B731E"/>
    <w:rsid w:val="007C0308"/>
    <w:rsid w:val="007C09BA"/>
    <w:rsid w:val="007C11A2"/>
    <w:rsid w:val="007C2FF2"/>
    <w:rsid w:val="007C36A5"/>
    <w:rsid w:val="007C7A59"/>
    <w:rsid w:val="007D1E71"/>
    <w:rsid w:val="007D280C"/>
    <w:rsid w:val="007D39C3"/>
    <w:rsid w:val="007D65B6"/>
    <w:rsid w:val="007E00BD"/>
    <w:rsid w:val="007E02B9"/>
    <w:rsid w:val="007E1DB0"/>
    <w:rsid w:val="007E4352"/>
    <w:rsid w:val="007F1DBD"/>
    <w:rsid w:val="007F1F99"/>
    <w:rsid w:val="007F4523"/>
    <w:rsid w:val="007F61DE"/>
    <w:rsid w:val="007F6D47"/>
    <w:rsid w:val="007F71FB"/>
    <w:rsid w:val="007F768F"/>
    <w:rsid w:val="00801308"/>
    <w:rsid w:val="00801A83"/>
    <w:rsid w:val="00802395"/>
    <w:rsid w:val="00804C24"/>
    <w:rsid w:val="008054A4"/>
    <w:rsid w:val="0080791D"/>
    <w:rsid w:val="008150A8"/>
    <w:rsid w:val="00815A85"/>
    <w:rsid w:val="008177F1"/>
    <w:rsid w:val="00820F5D"/>
    <w:rsid w:val="00821F0A"/>
    <w:rsid w:val="008256A0"/>
    <w:rsid w:val="00827013"/>
    <w:rsid w:val="0082758C"/>
    <w:rsid w:val="00830694"/>
    <w:rsid w:val="008318B9"/>
    <w:rsid w:val="008331B4"/>
    <w:rsid w:val="00833B98"/>
    <w:rsid w:val="00834B96"/>
    <w:rsid w:val="008356C6"/>
    <w:rsid w:val="00836302"/>
    <w:rsid w:val="0083635E"/>
    <w:rsid w:val="00837F36"/>
    <w:rsid w:val="00842685"/>
    <w:rsid w:val="00842EA2"/>
    <w:rsid w:val="00843077"/>
    <w:rsid w:val="008440EE"/>
    <w:rsid w:val="00844EA1"/>
    <w:rsid w:val="00845E5C"/>
    <w:rsid w:val="00846A52"/>
    <w:rsid w:val="00851C16"/>
    <w:rsid w:val="0085245B"/>
    <w:rsid w:val="00853332"/>
    <w:rsid w:val="0085369B"/>
    <w:rsid w:val="00856A62"/>
    <w:rsid w:val="00856E78"/>
    <w:rsid w:val="00857A99"/>
    <w:rsid w:val="00857BB0"/>
    <w:rsid w:val="00864850"/>
    <w:rsid w:val="00867B79"/>
    <w:rsid w:val="00871DC6"/>
    <w:rsid w:val="00874C5F"/>
    <w:rsid w:val="008754C3"/>
    <w:rsid w:val="00876F48"/>
    <w:rsid w:val="00880CCC"/>
    <w:rsid w:val="0088221C"/>
    <w:rsid w:val="00884C7E"/>
    <w:rsid w:val="00890C83"/>
    <w:rsid w:val="008910EC"/>
    <w:rsid w:val="008A0123"/>
    <w:rsid w:val="008A10D1"/>
    <w:rsid w:val="008A26C7"/>
    <w:rsid w:val="008A2C7D"/>
    <w:rsid w:val="008A2DEC"/>
    <w:rsid w:val="008A2F2C"/>
    <w:rsid w:val="008A7F0B"/>
    <w:rsid w:val="008B3722"/>
    <w:rsid w:val="008B50E9"/>
    <w:rsid w:val="008B690A"/>
    <w:rsid w:val="008C2B57"/>
    <w:rsid w:val="008C333F"/>
    <w:rsid w:val="008C4B23"/>
    <w:rsid w:val="008C5D78"/>
    <w:rsid w:val="008C5F0D"/>
    <w:rsid w:val="008C7A34"/>
    <w:rsid w:val="008D0FD3"/>
    <w:rsid w:val="008D1123"/>
    <w:rsid w:val="008D14FA"/>
    <w:rsid w:val="008D3C7D"/>
    <w:rsid w:val="008D449E"/>
    <w:rsid w:val="008D455E"/>
    <w:rsid w:val="008D59BE"/>
    <w:rsid w:val="008E6C4A"/>
    <w:rsid w:val="008F15D8"/>
    <w:rsid w:val="008F3EA3"/>
    <w:rsid w:val="009008EC"/>
    <w:rsid w:val="0090163A"/>
    <w:rsid w:val="009026F7"/>
    <w:rsid w:val="00903344"/>
    <w:rsid w:val="00903F89"/>
    <w:rsid w:val="00904B87"/>
    <w:rsid w:val="009062B2"/>
    <w:rsid w:val="0090693C"/>
    <w:rsid w:val="009128E9"/>
    <w:rsid w:val="0091399B"/>
    <w:rsid w:val="009146E2"/>
    <w:rsid w:val="00915378"/>
    <w:rsid w:val="00917517"/>
    <w:rsid w:val="0092157A"/>
    <w:rsid w:val="00921EB3"/>
    <w:rsid w:val="00922379"/>
    <w:rsid w:val="00923EFE"/>
    <w:rsid w:val="0092475D"/>
    <w:rsid w:val="0092520F"/>
    <w:rsid w:val="00927717"/>
    <w:rsid w:val="009303D9"/>
    <w:rsid w:val="00930BB8"/>
    <w:rsid w:val="00931ECD"/>
    <w:rsid w:val="00932819"/>
    <w:rsid w:val="00933C64"/>
    <w:rsid w:val="00934AAF"/>
    <w:rsid w:val="00941A59"/>
    <w:rsid w:val="00941ACE"/>
    <w:rsid w:val="00941B63"/>
    <w:rsid w:val="00943A7F"/>
    <w:rsid w:val="00944447"/>
    <w:rsid w:val="009447E2"/>
    <w:rsid w:val="0094504F"/>
    <w:rsid w:val="00945B9A"/>
    <w:rsid w:val="00946141"/>
    <w:rsid w:val="0095209E"/>
    <w:rsid w:val="0095648B"/>
    <w:rsid w:val="00961C8C"/>
    <w:rsid w:val="00961E89"/>
    <w:rsid w:val="00962D73"/>
    <w:rsid w:val="00962E3C"/>
    <w:rsid w:val="00970C76"/>
    <w:rsid w:val="00972203"/>
    <w:rsid w:val="009741D7"/>
    <w:rsid w:val="00974365"/>
    <w:rsid w:val="009743CD"/>
    <w:rsid w:val="00974B50"/>
    <w:rsid w:val="009818C4"/>
    <w:rsid w:val="00984433"/>
    <w:rsid w:val="009901B6"/>
    <w:rsid w:val="009902AA"/>
    <w:rsid w:val="009917CA"/>
    <w:rsid w:val="009945D4"/>
    <w:rsid w:val="009945EE"/>
    <w:rsid w:val="009946A1"/>
    <w:rsid w:val="0099614C"/>
    <w:rsid w:val="009A2D2F"/>
    <w:rsid w:val="009A5519"/>
    <w:rsid w:val="009A69D6"/>
    <w:rsid w:val="009A7D5D"/>
    <w:rsid w:val="009B16DB"/>
    <w:rsid w:val="009B335F"/>
    <w:rsid w:val="009B3729"/>
    <w:rsid w:val="009B3D9A"/>
    <w:rsid w:val="009B3F0C"/>
    <w:rsid w:val="009B4A3E"/>
    <w:rsid w:val="009C05A3"/>
    <w:rsid w:val="009C09BA"/>
    <w:rsid w:val="009C0DA8"/>
    <w:rsid w:val="009C2487"/>
    <w:rsid w:val="009C344C"/>
    <w:rsid w:val="009C40D2"/>
    <w:rsid w:val="009C5D1B"/>
    <w:rsid w:val="009C64DB"/>
    <w:rsid w:val="009C68F8"/>
    <w:rsid w:val="009C7D56"/>
    <w:rsid w:val="009D07E2"/>
    <w:rsid w:val="009D0856"/>
    <w:rsid w:val="009D20A0"/>
    <w:rsid w:val="009D2624"/>
    <w:rsid w:val="009D4A7F"/>
    <w:rsid w:val="009D6128"/>
    <w:rsid w:val="009D6E4C"/>
    <w:rsid w:val="009D7F01"/>
    <w:rsid w:val="009E0874"/>
    <w:rsid w:val="009E2B38"/>
    <w:rsid w:val="009E4160"/>
    <w:rsid w:val="009E7110"/>
    <w:rsid w:val="009E795C"/>
    <w:rsid w:val="009E7D8A"/>
    <w:rsid w:val="009E7EEF"/>
    <w:rsid w:val="009F2365"/>
    <w:rsid w:val="00A03215"/>
    <w:rsid w:val="00A034E9"/>
    <w:rsid w:val="00A05C3D"/>
    <w:rsid w:val="00A076E0"/>
    <w:rsid w:val="00A100B0"/>
    <w:rsid w:val="00A126C0"/>
    <w:rsid w:val="00A1346C"/>
    <w:rsid w:val="00A1470D"/>
    <w:rsid w:val="00A173DF"/>
    <w:rsid w:val="00A227E1"/>
    <w:rsid w:val="00A23C63"/>
    <w:rsid w:val="00A265F2"/>
    <w:rsid w:val="00A31C42"/>
    <w:rsid w:val="00A336CA"/>
    <w:rsid w:val="00A3385F"/>
    <w:rsid w:val="00A347A9"/>
    <w:rsid w:val="00A34B31"/>
    <w:rsid w:val="00A3547A"/>
    <w:rsid w:val="00A40C7D"/>
    <w:rsid w:val="00A40D40"/>
    <w:rsid w:val="00A42F1C"/>
    <w:rsid w:val="00A43F93"/>
    <w:rsid w:val="00A45E16"/>
    <w:rsid w:val="00A45E88"/>
    <w:rsid w:val="00A467F6"/>
    <w:rsid w:val="00A46F4E"/>
    <w:rsid w:val="00A5094A"/>
    <w:rsid w:val="00A5256F"/>
    <w:rsid w:val="00A53402"/>
    <w:rsid w:val="00A553A3"/>
    <w:rsid w:val="00A55E39"/>
    <w:rsid w:val="00A576A0"/>
    <w:rsid w:val="00A644A8"/>
    <w:rsid w:val="00A64B6A"/>
    <w:rsid w:val="00A65B3D"/>
    <w:rsid w:val="00A7151B"/>
    <w:rsid w:val="00A7203D"/>
    <w:rsid w:val="00A73AC1"/>
    <w:rsid w:val="00A74EB9"/>
    <w:rsid w:val="00A76B63"/>
    <w:rsid w:val="00A80C65"/>
    <w:rsid w:val="00A81DDB"/>
    <w:rsid w:val="00A82397"/>
    <w:rsid w:val="00A8483C"/>
    <w:rsid w:val="00A8532B"/>
    <w:rsid w:val="00A873A5"/>
    <w:rsid w:val="00A87A54"/>
    <w:rsid w:val="00A87E2D"/>
    <w:rsid w:val="00A902FF"/>
    <w:rsid w:val="00A91C17"/>
    <w:rsid w:val="00A928D7"/>
    <w:rsid w:val="00A9562D"/>
    <w:rsid w:val="00A95D95"/>
    <w:rsid w:val="00A95E1B"/>
    <w:rsid w:val="00A96574"/>
    <w:rsid w:val="00A9719A"/>
    <w:rsid w:val="00A972DD"/>
    <w:rsid w:val="00A9748F"/>
    <w:rsid w:val="00AA0610"/>
    <w:rsid w:val="00AA0DEC"/>
    <w:rsid w:val="00AA47EB"/>
    <w:rsid w:val="00AA56FE"/>
    <w:rsid w:val="00AA67CD"/>
    <w:rsid w:val="00AB3363"/>
    <w:rsid w:val="00AB484C"/>
    <w:rsid w:val="00AB638E"/>
    <w:rsid w:val="00AB6563"/>
    <w:rsid w:val="00AB6B15"/>
    <w:rsid w:val="00AB767A"/>
    <w:rsid w:val="00AC339A"/>
    <w:rsid w:val="00AC3D06"/>
    <w:rsid w:val="00AC48C5"/>
    <w:rsid w:val="00AC5681"/>
    <w:rsid w:val="00AC6B08"/>
    <w:rsid w:val="00AD0721"/>
    <w:rsid w:val="00AD3337"/>
    <w:rsid w:val="00AD4CB3"/>
    <w:rsid w:val="00AD5DC2"/>
    <w:rsid w:val="00AD6D64"/>
    <w:rsid w:val="00AE3409"/>
    <w:rsid w:val="00AE3908"/>
    <w:rsid w:val="00AE3D14"/>
    <w:rsid w:val="00AF264F"/>
    <w:rsid w:val="00AF2CC4"/>
    <w:rsid w:val="00AF303A"/>
    <w:rsid w:val="00AF382D"/>
    <w:rsid w:val="00AF6AA4"/>
    <w:rsid w:val="00B00AB4"/>
    <w:rsid w:val="00B05B42"/>
    <w:rsid w:val="00B061B9"/>
    <w:rsid w:val="00B11A60"/>
    <w:rsid w:val="00B13F74"/>
    <w:rsid w:val="00B143D7"/>
    <w:rsid w:val="00B16143"/>
    <w:rsid w:val="00B20A48"/>
    <w:rsid w:val="00B22613"/>
    <w:rsid w:val="00B22FB5"/>
    <w:rsid w:val="00B23150"/>
    <w:rsid w:val="00B2328B"/>
    <w:rsid w:val="00B255AA"/>
    <w:rsid w:val="00B25E08"/>
    <w:rsid w:val="00B27F58"/>
    <w:rsid w:val="00B30541"/>
    <w:rsid w:val="00B30B0D"/>
    <w:rsid w:val="00B30B2F"/>
    <w:rsid w:val="00B33201"/>
    <w:rsid w:val="00B3435F"/>
    <w:rsid w:val="00B400A9"/>
    <w:rsid w:val="00B407E4"/>
    <w:rsid w:val="00B426AC"/>
    <w:rsid w:val="00B4360A"/>
    <w:rsid w:val="00B4768A"/>
    <w:rsid w:val="00B5026F"/>
    <w:rsid w:val="00B51721"/>
    <w:rsid w:val="00B52043"/>
    <w:rsid w:val="00B52AD2"/>
    <w:rsid w:val="00B535CC"/>
    <w:rsid w:val="00B56B5E"/>
    <w:rsid w:val="00B61DEA"/>
    <w:rsid w:val="00B62F13"/>
    <w:rsid w:val="00B63E9A"/>
    <w:rsid w:val="00B665C0"/>
    <w:rsid w:val="00B7356B"/>
    <w:rsid w:val="00B73AF2"/>
    <w:rsid w:val="00B74712"/>
    <w:rsid w:val="00B76173"/>
    <w:rsid w:val="00B76288"/>
    <w:rsid w:val="00B818D0"/>
    <w:rsid w:val="00B81ECC"/>
    <w:rsid w:val="00B826B1"/>
    <w:rsid w:val="00B8434D"/>
    <w:rsid w:val="00B85E65"/>
    <w:rsid w:val="00B86288"/>
    <w:rsid w:val="00B9469E"/>
    <w:rsid w:val="00B96605"/>
    <w:rsid w:val="00B96831"/>
    <w:rsid w:val="00BA1025"/>
    <w:rsid w:val="00BA2A9F"/>
    <w:rsid w:val="00BA3276"/>
    <w:rsid w:val="00BA3E16"/>
    <w:rsid w:val="00BA5AEE"/>
    <w:rsid w:val="00BA607D"/>
    <w:rsid w:val="00BA62DD"/>
    <w:rsid w:val="00BA66BF"/>
    <w:rsid w:val="00BB15CD"/>
    <w:rsid w:val="00BB1F79"/>
    <w:rsid w:val="00BB34D8"/>
    <w:rsid w:val="00BB38E4"/>
    <w:rsid w:val="00BB3AEB"/>
    <w:rsid w:val="00BB409F"/>
    <w:rsid w:val="00BB6799"/>
    <w:rsid w:val="00BB6D71"/>
    <w:rsid w:val="00BB7B2F"/>
    <w:rsid w:val="00BC0A0A"/>
    <w:rsid w:val="00BC0FE7"/>
    <w:rsid w:val="00BC1401"/>
    <w:rsid w:val="00BC3420"/>
    <w:rsid w:val="00BC547A"/>
    <w:rsid w:val="00BC5A13"/>
    <w:rsid w:val="00BC65C2"/>
    <w:rsid w:val="00BD02CD"/>
    <w:rsid w:val="00BD1D4F"/>
    <w:rsid w:val="00BD4364"/>
    <w:rsid w:val="00BD4399"/>
    <w:rsid w:val="00BE1C13"/>
    <w:rsid w:val="00BE6CF8"/>
    <w:rsid w:val="00BE7A43"/>
    <w:rsid w:val="00BE7D3C"/>
    <w:rsid w:val="00BE7D61"/>
    <w:rsid w:val="00BF3E1C"/>
    <w:rsid w:val="00BF5FF6"/>
    <w:rsid w:val="00BF70DC"/>
    <w:rsid w:val="00C01FBB"/>
    <w:rsid w:val="00C0207F"/>
    <w:rsid w:val="00C043CA"/>
    <w:rsid w:val="00C07F53"/>
    <w:rsid w:val="00C13833"/>
    <w:rsid w:val="00C139DD"/>
    <w:rsid w:val="00C16117"/>
    <w:rsid w:val="00C17BBB"/>
    <w:rsid w:val="00C223DF"/>
    <w:rsid w:val="00C22C78"/>
    <w:rsid w:val="00C22DB7"/>
    <w:rsid w:val="00C25557"/>
    <w:rsid w:val="00C271CE"/>
    <w:rsid w:val="00C31538"/>
    <w:rsid w:val="00C3252A"/>
    <w:rsid w:val="00C346B7"/>
    <w:rsid w:val="00C35B42"/>
    <w:rsid w:val="00C361AD"/>
    <w:rsid w:val="00C36BF1"/>
    <w:rsid w:val="00C36E04"/>
    <w:rsid w:val="00C4013E"/>
    <w:rsid w:val="00C4192C"/>
    <w:rsid w:val="00C43D6C"/>
    <w:rsid w:val="00C46799"/>
    <w:rsid w:val="00C49BD9"/>
    <w:rsid w:val="00C50A8A"/>
    <w:rsid w:val="00C515D3"/>
    <w:rsid w:val="00C5239E"/>
    <w:rsid w:val="00C56395"/>
    <w:rsid w:val="00C56BCE"/>
    <w:rsid w:val="00C57411"/>
    <w:rsid w:val="00C6135A"/>
    <w:rsid w:val="00C6188E"/>
    <w:rsid w:val="00C61BFC"/>
    <w:rsid w:val="00C6397C"/>
    <w:rsid w:val="00C6657C"/>
    <w:rsid w:val="00C70680"/>
    <w:rsid w:val="00C72BEE"/>
    <w:rsid w:val="00C73C84"/>
    <w:rsid w:val="00C751EB"/>
    <w:rsid w:val="00C76D9C"/>
    <w:rsid w:val="00C77E0E"/>
    <w:rsid w:val="00C808C7"/>
    <w:rsid w:val="00C84491"/>
    <w:rsid w:val="00C84D38"/>
    <w:rsid w:val="00C84FEA"/>
    <w:rsid w:val="00C8696C"/>
    <w:rsid w:val="00C90981"/>
    <w:rsid w:val="00C919A4"/>
    <w:rsid w:val="00C92E2F"/>
    <w:rsid w:val="00C9392C"/>
    <w:rsid w:val="00CA0061"/>
    <w:rsid w:val="00CA035B"/>
    <w:rsid w:val="00CA0516"/>
    <w:rsid w:val="00CA17BE"/>
    <w:rsid w:val="00CA2856"/>
    <w:rsid w:val="00CA3D4E"/>
    <w:rsid w:val="00CA3DB6"/>
    <w:rsid w:val="00CA7183"/>
    <w:rsid w:val="00CA7677"/>
    <w:rsid w:val="00CB2F69"/>
    <w:rsid w:val="00CB3D9C"/>
    <w:rsid w:val="00CB47D5"/>
    <w:rsid w:val="00CB506B"/>
    <w:rsid w:val="00CB691E"/>
    <w:rsid w:val="00CC1C84"/>
    <w:rsid w:val="00CC393F"/>
    <w:rsid w:val="00CC40C1"/>
    <w:rsid w:val="00CC4AB1"/>
    <w:rsid w:val="00CC5BC6"/>
    <w:rsid w:val="00CC5BF2"/>
    <w:rsid w:val="00CC7904"/>
    <w:rsid w:val="00CC7EB5"/>
    <w:rsid w:val="00CD311C"/>
    <w:rsid w:val="00CD6A83"/>
    <w:rsid w:val="00CD7115"/>
    <w:rsid w:val="00CE034E"/>
    <w:rsid w:val="00CE3F53"/>
    <w:rsid w:val="00CE71EA"/>
    <w:rsid w:val="00CE7C66"/>
    <w:rsid w:val="00CF294D"/>
    <w:rsid w:val="00CF3A62"/>
    <w:rsid w:val="00CF69F6"/>
    <w:rsid w:val="00CF6C6E"/>
    <w:rsid w:val="00CF73F2"/>
    <w:rsid w:val="00D0011A"/>
    <w:rsid w:val="00D00BB5"/>
    <w:rsid w:val="00D0448B"/>
    <w:rsid w:val="00D04584"/>
    <w:rsid w:val="00D04E94"/>
    <w:rsid w:val="00D07C07"/>
    <w:rsid w:val="00D13D52"/>
    <w:rsid w:val="00D142D8"/>
    <w:rsid w:val="00D20BF1"/>
    <w:rsid w:val="00D227B5"/>
    <w:rsid w:val="00D23A32"/>
    <w:rsid w:val="00D248AF"/>
    <w:rsid w:val="00D24E7C"/>
    <w:rsid w:val="00D33487"/>
    <w:rsid w:val="00D341A7"/>
    <w:rsid w:val="00D426A3"/>
    <w:rsid w:val="00D42DFE"/>
    <w:rsid w:val="00D44076"/>
    <w:rsid w:val="00D4576D"/>
    <w:rsid w:val="00D4702B"/>
    <w:rsid w:val="00D52E2C"/>
    <w:rsid w:val="00D54243"/>
    <w:rsid w:val="00D567BE"/>
    <w:rsid w:val="00D630D5"/>
    <w:rsid w:val="00D632BE"/>
    <w:rsid w:val="00D6447F"/>
    <w:rsid w:val="00D7005B"/>
    <w:rsid w:val="00D72774"/>
    <w:rsid w:val="00D72CA0"/>
    <w:rsid w:val="00D72F5F"/>
    <w:rsid w:val="00D740FA"/>
    <w:rsid w:val="00D745E3"/>
    <w:rsid w:val="00D75164"/>
    <w:rsid w:val="00D7536F"/>
    <w:rsid w:val="00D77D04"/>
    <w:rsid w:val="00D77DFA"/>
    <w:rsid w:val="00D8169C"/>
    <w:rsid w:val="00D8213D"/>
    <w:rsid w:val="00D847AD"/>
    <w:rsid w:val="00D87C67"/>
    <w:rsid w:val="00D91BE1"/>
    <w:rsid w:val="00D949A9"/>
    <w:rsid w:val="00D95089"/>
    <w:rsid w:val="00DA2734"/>
    <w:rsid w:val="00DA3C2E"/>
    <w:rsid w:val="00DB0280"/>
    <w:rsid w:val="00DB3A4D"/>
    <w:rsid w:val="00DB5088"/>
    <w:rsid w:val="00DB60CB"/>
    <w:rsid w:val="00DC01DA"/>
    <w:rsid w:val="00DC0F9F"/>
    <w:rsid w:val="00DC2FD4"/>
    <w:rsid w:val="00DC6398"/>
    <w:rsid w:val="00DC6D94"/>
    <w:rsid w:val="00DC7571"/>
    <w:rsid w:val="00DC793D"/>
    <w:rsid w:val="00DC79FC"/>
    <w:rsid w:val="00DD1BF6"/>
    <w:rsid w:val="00DD1CD5"/>
    <w:rsid w:val="00DD33CF"/>
    <w:rsid w:val="00DD508B"/>
    <w:rsid w:val="00DD50AA"/>
    <w:rsid w:val="00DD7303"/>
    <w:rsid w:val="00DE3477"/>
    <w:rsid w:val="00DE53A1"/>
    <w:rsid w:val="00DE593F"/>
    <w:rsid w:val="00DE602D"/>
    <w:rsid w:val="00DF10F1"/>
    <w:rsid w:val="00DF1348"/>
    <w:rsid w:val="00DF5650"/>
    <w:rsid w:val="00DF595D"/>
    <w:rsid w:val="00DF6105"/>
    <w:rsid w:val="00DF610A"/>
    <w:rsid w:val="00DF68F4"/>
    <w:rsid w:val="00DF76EA"/>
    <w:rsid w:val="00E01778"/>
    <w:rsid w:val="00E03F67"/>
    <w:rsid w:val="00E040B1"/>
    <w:rsid w:val="00E06C4B"/>
    <w:rsid w:val="00E07C58"/>
    <w:rsid w:val="00E07FC3"/>
    <w:rsid w:val="00E0F5FB"/>
    <w:rsid w:val="00E12079"/>
    <w:rsid w:val="00E15D3C"/>
    <w:rsid w:val="00E16686"/>
    <w:rsid w:val="00E1799A"/>
    <w:rsid w:val="00E23DFB"/>
    <w:rsid w:val="00E23E6E"/>
    <w:rsid w:val="00E25677"/>
    <w:rsid w:val="00E30C60"/>
    <w:rsid w:val="00E34558"/>
    <w:rsid w:val="00E34681"/>
    <w:rsid w:val="00E368E6"/>
    <w:rsid w:val="00E37042"/>
    <w:rsid w:val="00E40CBA"/>
    <w:rsid w:val="00E40EEA"/>
    <w:rsid w:val="00E4268A"/>
    <w:rsid w:val="00E42D61"/>
    <w:rsid w:val="00E42FB9"/>
    <w:rsid w:val="00E431A1"/>
    <w:rsid w:val="00E43F33"/>
    <w:rsid w:val="00E44799"/>
    <w:rsid w:val="00E50822"/>
    <w:rsid w:val="00E51645"/>
    <w:rsid w:val="00E52BC7"/>
    <w:rsid w:val="00E55629"/>
    <w:rsid w:val="00E55AA8"/>
    <w:rsid w:val="00E566D3"/>
    <w:rsid w:val="00E61E12"/>
    <w:rsid w:val="00E623BB"/>
    <w:rsid w:val="00E64C7E"/>
    <w:rsid w:val="00E67226"/>
    <w:rsid w:val="00E70BFC"/>
    <w:rsid w:val="00E72A20"/>
    <w:rsid w:val="00E7596C"/>
    <w:rsid w:val="00E7659F"/>
    <w:rsid w:val="00E800E1"/>
    <w:rsid w:val="00E80D7B"/>
    <w:rsid w:val="00E84C73"/>
    <w:rsid w:val="00E84D28"/>
    <w:rsid w:val="00E855F6"/>
    <w:rsid w:val="00E867FC"/>
    <w:rsid w:val="00E878F2"/>
    <w:rsid w:val="00E948A8"/>
    <w:rsid w:val="00EA0936"/>
    <w:rsid w:val="00EA3AE6"/>
    <w:rsid w:val="00EB00A8"/>
    <w:rsid w:val="00EB7F32"/>
    <w:rsid w:val="00EC0726"/>
    <w:rsid w:val="00EC0BC0"/>
    <w:rsid w:val="00EC232F"/>
    <w:rsid w:val="00EC2B43"/>
    <w:rsid w:val="00EC3272"/>
    <w:rsid w:val="00EC7992"/>
    <w:rsid w:val="00ED0149"/>
    <w:rsid w:val="00ED26DA"/>
    <w:rsid w:val="00ED3D30"/>
    <w:rsid w:val="00ED470B"/>
    <w:rsid w:val="00ED6D77"/>
    <w:rsid w:val="00EE0BD3"/>
    <w:rsid w:val="00EE438B"/>
    <w:rsid w:val="00EF2D2D"/>
    <w:rsid w:val="00EF407B"/>
    <w:rsid w:val="00EF78C6"/>
    <w:rsid w:val="00F018F0"/>
    <w:rsid w:val="00F02862"/>
    <w:rsid w:val="00F03103"/>
    <w:rsid w:val="00F050D5"/>
    <w:rsid w:val="00F0619E"/>
    <w:rsid w:val="00F1014D"/>
    <w:rsid w:val="00F12BFC"/>
    <w:rsid w:val="00F132C0"/>
    <w:rsid w:val="00F1650D"/>
    <w:rsid w:val="00F1762A"/>
    <w:rsid w:val="00F220EF"/>
    <w:rsid w:val="00F23679"/>
    <w:rsid w:val="00F245EB"/>
    <w:rsid w:val="00F2713C"/>
    <w:rsid w:val="00F271DE"/>
    <w:rsid w:val="00F31E4C"/>
    <w:rsid w:val="00F3470C"/>
    <w:rsid w:val="00F35A43"/>
    <w:rsid w:val="00F36419"/>
    <w:rsid w:val="00F37F94"/>
    <w:rsid w:val="00F37F9B"/>
    <w:rsid w:val="00F4014C"/>
    <w:rsid w:val="00F417EE"/>
    <w:rsid w:val="00F42ADC"/>
    <w:rsid w:val="00F42E66"/>
    <w:rsid w:val="00F47F28"/>
    <w:rsid w:val="00F50A8C"/>
    <w:rsid w:val="00F5399C"/>
    <w:rsid w:val="00F545ED"/>
    <w:rsid w:val="00F57451"/>
    <w:rsid w:val="00F61255"/>
    <w:rsid w:val="00F627DA"/>
    <w:rsid w:val="00F62AD3"/>
    <w:rsid w:val="00F64AF0"/>
    <w:rsid w:val="00F65303"/>
    <w:rsid w:val="00F65DD7"/>
    <w:rsid w:val="00F71B17"/>
    <w:rsid w:val="00F72291"/>
    <w:rsid w:val="00F725DF"/>
    <w:rsid w:val="00F7288F"/>
    <w:rsid w:val="00F73A27"/>
    <w:rsid w:val="00F766CC"/>
    <w:rsid w:val="00F76F21"/>
    <w:rsid w:val="00F82C27"/>
    <w:rsid w:val="00F83255"/>
    <w:rsid w:val="00F86AB4"/>
    <w:rsid w:val="00F930B4"/>
    <w:rsid w:val="00F9441B"/>
    <w:rsid w:val="00F95927"/>
    <w:rsid w:val="00F97E07"/>
    <w:rsid w:val="00FA08B5"/>
    <w:rsid w:val="00FA4C32"/>
    <w:rsid w:val="00FA5BC1"/>
    <w:rsid w:val="00FB1617"/>
    <w:rsid w:val="00FB1CB0"/>
    <w:rsid w:val="00FB3588"/>
    <w:rsid w:val="00FB642F"/>
    <w:rsid w:val="00FB73D1"/>
    <w:rsid w:val="00FB7DBE"/>
    <w:rsid w:val="00FC05D1"/>
    <w:rsid w:val="00FC2CB6"/>
    <w:rsid w:val="00FC36F3"/>
    <w:rsid w:val="00FC488A"/>
    <w:rsid w:val="00FC515E"/>
    <w:rsid w:val="00FD067F"/>
    <w:rsid w:val="00FD2A73"/>
    <w:rsid w:val="00FD3148"/>
    <w:rsid w:val="00FD4541"/>
    <w:rsid w:val="00FE0880"/>
    <w:rsid w:val="00FE0D3D"/>
    <w:rsid w:val="00FE1DEA"/>
    <w:rsid w:val="00FE38FC"/>
    <w:rsid w:val="00FE3D3A"/>
    <w:rsid w:val="00FE4837"/>
    <w:rsid w:val="00FE50FA"/>
    <w:rsid w:val="00FE61A7"/>
    <w:rsid w:val="00FE62C6"/>
    <w:rsid w:val="00FE65F4"/>
    <w:rsid w:val="00FE7114"/>
    <w:rsid w:val="00FF268D"/>
    <w:rsid w:val="00FF345B"/>
    <w:rsid w:val="00FF686C"/>
    <w:rsid w:val="00FF7EA3"/>
    <w:rsid w:val="011A49A4"/>
    <w:rsid w:val="011C9AC8"/>
    <w:rsid w:val="01BFAB4C"/>
    <w:rsid w:val="020D1687"/>
    <w:rsid w:val="02643594"/>
    <w:rsid w:val="02D945AF"/>
    <w:rsid w:val="02FBEB7A"/>
    <w:rsid w:val="03ED0DE5"/>
    <w:rsid w:val="03F2B422"/>
    <w:rsid w:val="042D9645"/>
    <w:rsid w:val="04A606CF"/>
    <w:rsid w:val="05839BCF"/>
    <w:rsid w:val="05BC84AB"/>
    <w:rsid w:val="05E3A328"/>
    <w:rsid w:val="064F17C6"/>
    <w:rsid w:val="0724E88B"/>
    <w:rsid w:val="0754E339"/>
    <w:rsid w:val="07A66D0D"/>
    <w:rsid w:val="08295834"/>
    <w:rsid w:val="084B22FC"/>
    <w:rsid w:val="088B352C"/>
    <w:rsid w:val="0891C3A6"/>
    <w:rsid w:val="08AC3F6A"/>
    <w:rsid w:val="08D2F81A"/>
    <w:rsid w:val="08DA3A1D"/>
    <w:rsid w:val="09238F5D"/>
    <w:rsid w:val="092639EC"/>
    <w:rsid w:val="095DAF74"/>
    <w:rsid w:val="099DB745"/>
    <w:rsid w:val="0A136BAB"/>
    <w:rsid w:val="0A79A37B"/>
    <w:rsid w:val="0AD35144"/>
    <w:rsid w:val="0B0F206D"/>
    <w:rsid w:val="0B6EAA5F"/>
    <w:rsid w:val="0B9A310A"/>
    <w:rsid w:val="0BB64C1F"/>
    <w:rsid w:val="0C0137DF"/>
    <w:rsid w:val="0C61B4B6"/>
    <w:rsid w:val="0C845D8F"/>
    <w:rsid w:val="0CEECD30"/>
    <w:rsid w:val="0D03F174"/>
    <w:rsid w:val="0D244772"/>
    <w:rsid w:val="0DB05996"/>
    <w:rsid w:val="0DBB72DF"/>
    <w:rsid w:val="0E883DED"/>
    <w:rsid w:val="0EBF39B8"/>
    <w:rsid w:val="0ED9382A"/>
    <w:rsid w:val="0EE10838"/>
    <w:rsid w:val="0F45243E"/>
    <w:rsid w:val="0FE72481"/>
    <w:rsid w:val="10549533"/>
    <w:rsid w:val="11220B7B"/>
    <w:rsid w:val="11A74221"/>
    <w:rsid w:val="11A91C5F"/>
    <w:rsid w:val="11ABBBE4"/>
    <w:rsid w:val="1252B8BC"/>
    <w:rsid w:val="13386794"/>
    <w:rsid w:val="13732856"/>
    <w:rsid w:val="139B757B"/>
    <w:rsid w:val="13A29EE9"/>
    <w:rsid w:val="13CA308C"/>
    <w:rsid w:val="13E360FA"/>
    <w:rsid w:val="1408117F"/>
    <w:rsid w:val="14249E7E"/>
    <w:rsid w:val="144FD341"/>
    <w:rsid w:val="147507EC"/>
    <w:rsid w:val="14A83E82"/>
    <w:rsid w:val="14B6BC1E"/>
    <w:rsid w:val="14EA34A3"/>
    <w:rsid w:val="14F88E87"/>
    <w:rsid w:val="151AC4D1"/>
    <w:rsid w:val="1552E649"/>
    <w:rsid w:val="15946FDB"/>
    <w:rsid w:val="159CAC6A"/>
    <w:rsid w:val="1610B382"/>
    <w:rsid w:val="161B584A"/>
    <w:rsid w:val="166FEAA3"/>
    <w:rsid w:val="16C1C380"/>
    <w:rsid w:val="16D60243"/>
    <w:rsid w:val="179273C8"/>
    <w:rsid w:val="17F4D986"/>
    <w:rsid w:val="1817F422"/>
    <w:rsid w:val="1837D87B"/>
    <w:rsid w:val="18767A57"/>
    <w:rsid w:val="1884E4F2"/>
    <w:rsid w:val="188F9F25"/>
    <w:rsid w:val="18975D3D"/>
    <w:rsid w:val="18995114"/>
    <w:rsid w:val="18D45C04"/>
    <w:rsid w:val="19088F41"/>
    <w:rsid w:val="19548508"/>
    <w:rsid w:val="1A01398C"/>
    <w:rsid w:val="1A0835D9"/>
    <w:rsid w:val="1A5BD57B"/>
    <w:rsid w:val="1A6C5856"/>
    <w:rsid w:val="1B933B4E"/>
    <w:rsid w:val="1B96E7BA"/>
    <w:rsid w:val="1BA8047F"/>
    <w:rsid w:val="1CEA7567"/>
    <w:rsid w:val="1CEC42E7"/>
    <w:rsid w:val="1D73778A"/>
    <w:rsid w:val="1D8D4FA2"/>
    <w:rsid w:val="1E626CB8"/>
    <w:rsid w:val="1E7C6CEB"/>
    <w:rsid w:val="1EA52C96"/>
    <w:rsid w:val="1F56C362"/>
    <w:rsid w:val="1F6E959E"/>
    <w:rsid w:val="1FAD8550"/>
    <w:rsid w:val="1FF056A5"/>
    <w:rsid w:val="203B5019"/>
    <w:rsid w:val="209BA031"/>
    <w:rsid w:val="2104D0F4"/>
    <w:rsid w:val="2117A7C6"/>
    <w:rsid w:val="2184886B"/>
    <w:rsid w:val="221D92B5"/>
    <w:rsid w:val="22D69E33"/>
    <w:rsid w:val="22E0EBB0"/>
    <w:rsid w:val="230B7E86"/>
    <w:rsid w:val="24447B29"/>
    <w:rsid w:val="24741B72"/>
    <w:rsid w:val="258F676C"/>
    <w:rsid w:val="25B4EDD4"/>
    <w:rsid w:val="25CD48A0"/>
    <w:rsid w:val="25E01B89"/>
    <w:rsid w:val="25EAA956"/>
    <w:rsid w:val="25F93F30"/>
    <w:rsid w:val="2621A189"/>
    <w:rsid w:val="266589EE"/>
    <w:rsid w:val="26A97C36"/>
    <w:rsid w:val="26FBC245"/>
    <w:rsid w:val="274236DC"/>
    <w:rsid w:val="27927202"/>
    <w:rsid w:val="27F5C3F0"/>
    <w:rsid w:val="2802BB86"/>
    <w:rsid w:val="281F2729"/>
    <w:rsid w:val="287A8AA2"/>
    <w:rsid w:val="28A05F29"/>
    <w:rsid w:val="28A6F453"/>
    <w:rsid w:val="28E8A19E"/>
    <w:rsid w:val="29530E93"/>
    <w:rsid w:val="29BB51EB"/>
    <w:rsid w:val="29C62D35"/>
    <w:rsid w:val="29C746A3"/>
    <w:rsid w:val="2A2A89C7"/>
    <w:rsid w:val="2A471BD5"/>
    <w:rsid w:val="2AA9DD56"/>
    <w:rsid w:val="2AD4C5D8"/>
    <w:rsid w:val="2B51BA92"/>
    <w:rsid w:val="2BC85421"/>
    <w:rsid w:val="2C30898B"/>
    <w:rsid w:val="2C3B9267"/>
    <w:rsid w:val="2C5E032D"/>
    <w:rsid w:val="2C7508D9"/>
    <w:rsid w:val="2C84D527"/>
    <w:rsid w:val="2CC57ACF"/>
    <w:rsid w:val="2CCBE148"/>
    <w:rsid w:val="2CD4BA94"/>
    <w:rsid w:val="2E2F3A26"/>
    <w:rsid w:val="2E2FF6B1"/>
    <w:rsid w:val="2EBD7CAA"/>
    <w:rsid w:val="2F69068D"/>
    <w:rsid w:val="3059CEA1"/>
    <w:rsid w:val="307F78D8"/>
    <w:rsid w:val="3096DCE3"/>
    <w:rsid w:val="3149C9C6"/>
    <w:rsid w:val="3192DFED"/>
    <w:rsid w:val="323C559D"/>
    <w:rsid w:val="32724520"/>
    <w:rsid w:val="32868219"/>
    <w:rsid w:val="328F441A"/>
    <w:rsid w:val="32C0C484"/>
    <w:rsid w:val="32D53631"/>
    <w:rsid w:val="330301D4"/>
    <w:rsid w:val="33B78705"/>
    <w:rsid w:val="33CA6869"/>
    <w:rsid w:val="33DF0789"/>
    <w:rsid w:val="342DB388"/>
    <w:rsid w:val="34C38F1A"/>
    <w:rsid w:val="34F068BE"/>
    <w:rsid w:val="35213BDC"/>
    <w:rsid w:val="35714CA2"/>
    <w:rsid w:val="3581AFCE"/>
    <w:rsid w:val="35BC90CD"/>
    <w:rsid w:val="36250E04"/>
    <w:rsid w:val="365837ED"/>
    <w:rsid w:val="36CB0570"/>
    <w:rsid w:val="36F62EF0"/>
    <w:rsid w:val="37513666"/>
    <w:rsid w:val="377AA184"/>
    <w:rsid w:val="3787F57C"/>
    <w:rsid w:val="37C393E9"/>
    <w:rsid w:val="37F7CBA7"/>
    <w:rsid w:val="3850CD97"/>
    <w:rsid w:val="38CAA7B7"/>
    <w:rsid w:val="38CBE834"/>
    <w:rsid w:val="38EF0AD5"/>
    <w:rsid w:val="3974B216"/>
    <w:rsid w:val="39ECDB4F"/>
    <w:rsid w:val="39FD0A9A"/>
    <w:rsid w:val="3A9F6846"/>
    <w:rsid w:val="3A9FA784"/>
    <w:rsid w:val="3AF9C18F"/>
    <w:rsid w:val="3BA2AB33"/>
    <w:rsid w:val="3BDC3E87"/>
    <w:rsid w:val="3BE164EB"/>
    <w:rsid w:val="3C091497"/>
    <w:rsid w:val="3CC7FE3B"/>
    <w:rsid w:val="3CDD8A07"/>
    <w:rsid w:val="3D45AD75"/>
    <w:rsid w:val="3D7DE5BB"/>
    <w:rsid w:val="3DAD4B3B"/>
    <w:rsid w:val="3DE1AD16"/>
    <w:rsid w:val="3DF50156"/>
    <w:rsid w:val="3E14EBFC"/>
    <w:rsid w:val="3E1B064E"/>
    <w:rsid w:val="3EF0C9B6"/>
    <w:rsid w:val="3F264CF8"/>
    <w:rsid w:val="3F9A0326"/>
    <w:rsid w:val="402AD06D"/>
    <w:rsid w:val="402FEEDA"/>
    <w:rsid w:val="4054B5AB"/>
    <w:rsid w:val="40CB9E81"/>
    <w:rsid w:val="41145F16"/>
    <w:rsid w:val="414FF2D6"/>
    <w:rsid w:val="41AA67F0"/>
    <w:rsid w:val="42817480"/>
    <w:rsid w:val="4295A25D"/>
    <w:rsid w:val="429BE2A0"/>
    <w:rsid w:val="42E1F8D9"/>
    <w:rsid w:val="43267D6A"/>
    <w:rsid w:val="43BD5694"/>
    <w:rsid w:val="449064F4"/>
    <w:rsid w:val="454B8BCD"/>
    <w:rsid w:val="45ADA98E"/>
    <w:rsid w:val="45C64F05"/>
    <w:rsid w:val="45F178C5"/>
    <w:rsid w:val="462EBC73"/>
    <w:rsid w:val="466B8549"/>
    <w:rsid w:val="46C06F57"/>
    <w:rsid w:val="47A50778"/>
    <w:rsid w:val="47B5736B"/>
    <w:rsid w:val="47C30520"/>
    <w:rsid w:val="47C8B22F"/>
    <w:rsid w:val="47EEA526"/>
    <w:rsid w:val="4818F11A"/>
    <w:rsid w:val="4841F947"/>
    <w:rsid w:val="48C59348"/>
    <w:rsid w:val="494AD2E1"/>
    <w:rsid w:val="497E7E8A"/>
    <w:rsid w:val="499F1A42"/>
    <w:rsid w:val="49DE3B10"/>
    <w:rsid w:val="4A1E30BC"/>
    <w:rsid w:val="4A28DCB5"/>
    <w:rsid w:val="4A50E169"/>
    <w:rsid w:val="4A9CA2E2"/>
    <w:rsid w:val="4AB74131"/>
    <w:rsid w:val="4B644DDC"/>
    <w:rsid w:val="4BA3F81B"/>
    <w:rsid w:val="4BDBFDE0"/>
    <w:rsid w:val="4BF38A12"/>
    <w:rsid w:val="4DA8B03C"/>
    <w:rsid w:val="4DB7DF2C"/>
    <w:rsid w:val="4DEA099F"/>
    <w:rsid w:val="4DEC5A08"/>
    <w:rsid w:val="4E297E01"/>
    <w:rsid w:val="4E45777D"/>
    <w:rsid w:val="4E61D1E7"/>
    <w:rsid w:val="4F36F33C"/>
    <w:rsid w:val="4F4520D5"/>
    <w:rsid w:val="4FA9410E"/>
    <w:rsid w:val="4FAC2C71"/>
    <w:rsid w:val="50F9D51E"/>
    <w:rsid w:val="5106860B"/>
    <w:rsid w:val="5156FB5A"/>
    <w:rsid w:val="5185DF99"/>
    <w:rsid w:val="52C08496"/>
    <w:rsid w:val="52CEC8E6"/>
    <w:rsid w:val="52FD2EC4"/>
    <w:rsid w:val="53F22F17"/>
    <w:rsid w:val="53F5CBFD"/>
    <w:rsid w:val="54B2078E"/>
    <w:rsid w:val="54E3B2E7"/>
    <w:rsid w:val="55A80D33"/>
    <w:rsid w:val="56300A34"/>
    <w:rsid w:val="5664D591"/>
    <w:rsid w:val="569ED5D2"/>
    <w:rsid w:val="56D035E1"/>
    <w:rsid w:val="56EE72A8"/>
    <w:rsid w:val="572FEB6C"/>
    <w:rsid w:val="580ABA54"/>
    <w:rsid w:val="585DFEB7"/>
    <w:rsid w:val="586EA8FA"/>
    <w:rsid w:val="594FB1C3"/>
    <w:rsid w:val="59680119"/>
    <w:rsid w:val="596847DB"/>
    <w:rsid w:val="599C8D7F"/>
    <w:rsid w:val="59D5649A"/>
    <w:rsid w:val="5A32377C"/>
    <w:rsid w:val="5A705D91"/>
    <w:rsid w:val="5B7C5F78"/>
    <w:rsid w:val="5C2678FB"/>
    <w:rsid w:val="5C51E1BB"/>
    <w:rsid w:val="5CE9E716"/>
    <w:rsid w:val="5DA3C4D5"/>
    <w:rsid w:val="5DC93461"/>
    <w:rsid w:val="5E06ECC0"/>
    <w:rsid w:val="5E552FE9"/>
    <w:rsid w:val="5EEA7BC5"/>
    <w:rsid w:val="5EFC2157"/>
    <w:rsid w:val="5F566989"/>
    <w:rsid w:val="5F7579EA"/>
    <w:rsid w:val="6002CA1C"/>
    <w:rsid w:val="602C664E"/>
    <w:rsid w:val="6094792F"/>
    <w:rsid w:val="609AAC45"/>
    <w:rsid w:val="609D2E6E"/>
    <w:rsid w:val="615665F3"/>
    <w:rsid w:val="61EF8BF9"/>
    <w:rsid w:val="622EA0D2"/>
    <w:rsid w:val="62635F0E"/>
    <w:rsid w:val="6278D3A4"/>
    <w:rsid w:val="629B9C57"/>
    <w:rsid w:val="62BDD25F"/>
    <w:rsid w:val="63A2B4C1"/>
    <w:rsid w:val="63E95137"/>
    <w:rsid w:val="63EA67A5"/>
    <w:rsid w:val="63F05274"/>
    <w:rsid w:val="63F27AB6"/>
    <w:rsid w:val="6425D09B"/>
    <w:rsid w:val="65956225"/>
    <w:rsid w:val="65BB44C8"/>
    <w:rsid w:val="6669BAE4"/>
    <w:rsid w:val="669D10FE"/>
    <w:rsid w:val="66C66F7A"/>
    <w:rsid w:val="66F32156"/>
    <w:rsid w:val="673F84EC"/>
    <w:rsid w:val="679F2E41"/>
    <w:rsid w:val="67ADBFA8"/>
    <w:rsid w:val="6801EF6E"/>
    <w:rsid w:val="682C9D39"/>
    <w:rsid w:val="683FBD52"/>
    <w:rsid w:val="68611D70"/>
    <w:rsid w:val="696E2CF7"/>
    <w:rsid w:val="69AD1B86"/>
    <w:rsid w:val="69B8AA1D"/>
    <w:rsid w:val="6A14D322"/>
    <w:rsid w:val="6A1CF13C"/>
    <w:rsid w:val="6A470020"/>
    <w:rsid w:val="6A800785"/>
    <w:rsid w:val="6A8C7DEA"/>
    <w:rsid w:val="6A93265D"/>
    <w:rsid w:val="6AE58D20"/>
    <w:rsid w:val="6AF5DA4D"/>
    <w:rsid w:val="6BD37F81"/>
    <w:rsid w:val="6C25890B"/>
    <w:rsid w:val="6C2B0909"/>
    <w:rsid w:val="6C3B72BE"/>
    <w:rsid w:val="6C4C1B4E"/>
    <w:rsid w:val="6CBFA669"/>
    <w:rsid w:val="6CD55096"/>
    <w:rsid w:val="6D089EF1"/>
    <w:rsid w:val="6D729C44"/>
    <w:rsid w:val="6DFB51BB"/>
    <w:rsid w:val="6E257019"/>
    <w:rsid w:val="6E46F707"/>
    <w:rsid w:val="6ED098C1"/>
    <w:rsid w:val="6EE82C1C"/>
    <w:rsid w:val="6F160795"/>
    <w:rsid w:val="6F579983"/>
    <w:rsid w:val="6F7C2FF9"/>
    <w:rsid w:val="6FD55F09"/>
    <w:rsid w:val="7001D6CD"/>
    <w:rsid w:val="702BCF04"/>
    <w:rsid w:val="7096E77E"/>
    <w:rsid w:val="70EC60E9"/>
    <w:rsid w:val="7176E0CE"/>
    <w:rsid w:val="71818E61"/>
    <w:rsid w:val="71FBDE34"/>
    <w:rsid w:val="7293DAE9"/>
    <w:rsid w:val="729782DC"/>
    <w:rsid w:val="72B2C300"/>
    <w:rsid w:val="72C1C162"/>
    <w:rsid w:val="7314FEE8"/>
    <w:rsid w:val="7316B53D"/>
    <w:rsid w:val="731D5F24"/>
    <w:rsid w:val="734FFDDE"/>
    <w:rsid w:val="73658F5E"/>
    <w:rsid w:val="73779D63"/>
    <w:rsid w:val="73EA6B27"/>
    <w:rsid w:val="742992BF"/>
    <w:rsid w:val="74AB7028"/>
    <w:rsid w:val="74B60BA2"/>
    <w:rsid w:val="75580F14"/>
    <w:rsid w:val="75E62A26"/>
    <w:rsid w:val="763775FA"/>
    <w:rsid w:val="7638D0F5"/>
    <w:rsid w:val="76810954"/>
    <w:rsid w:val="768EE6AD"/>
    <w:rsid w:val="7713620B"/>
    <w:rsid w:val="7717676D"/>
    <w:rsid w:val="7720EFE4"/>
    <w:rsid w:val="7762F029"/>
    <w:rsid w:val="776BF7D5"/>
    <w:rsid w:val="77CEA1F5"/>
    <w:rsid w:val="782D7ACB"/>
    <w:rsid w:val="784BD34D"/>
    <w:rsid w:val="784C530A"/>
    <w:rsid w:val="7858DEAC"/>
    <w:rsid w:val="786324DF"/>
    <w:rsid w:val="78771389"/>
    <w:rsid w:val="78A6BF2A"/>
    <w:rsid w:val="78B28B1F"/>
    <w:rsid w:val="7912E0DC"/>
    <w:rsid w:val="792A243A"/>
    <w:rsid w:val="79851821"/>
    <w:rsid w:val="79AB71D8"/>
    <w:rsid w:val="7A14C347"/>
    <w:rsid w:val="7A456589"/>
    <w:rsid w:val="7A485557"/>
    <w:rsid w:val="7A5D32EE"/>
    <w:rsid w:val="7A87F587"/>
    <w:rsid w:val="7A986358"/>
    <w:rsid w:val="7AA8582D"/>
    <w:rsid w:val="7AFBB013"/>
    <w:rsid w:val="7B280E22"/>
    <w:rsid w:val="7B942256"/>
    <w:rsid w:val="7BFB247E"/>
    <w:rsid w:val="7C0B2799"/>
    <w:rsid w:val="7C6117D3"/>
    <w:rsid w:val="7D3A6863"/>
    <w:rsid w:val="7D49E8E2"/>
    <w:rsid w:val="7DDD530A"/>
    <w:rsid w:val="7E3887FA"/>
    <w:rsid w:val="7E535A2D"/>
    <w:rsid w:val="7E58D3EE"/>
    <w:rsid w:val="7E9E70E1"/>
    <w:rsid w:val="7EA8F09B"/>
    <w:rsid w:val="7EB4E661"/>
    <w:rsid w:val="7EC6B0B7"/>
    <w:rsid w:val="7ECF28A2"/>
    <w:rsid w:val="7F2824E1"/>
    <w:rsid w:val="7F4E0783"/>
    <w:rsid w:val="7FB698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B3EA06"/>
  <w15:chartTrackingRefBased/>
  <w15:docId w15:val="{5AAD34AD-C77A-4C27-B5AC-01F2573AC08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SimSu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uiPriority="99"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jc w:val="center"/>
    </w:pPr>
  </w:style>
  <w:style w:type="paragraph" w:styleId="Heading1">
    <w:name w:val="heading 1"/>
    <w:basedOn w:val="Normal"/>
    <w:next w:val="Normal"/>
    <w:qFormat/>
    <w:pPr>
      <w:keepNext/>
      <w:keepLines/>
      <w:numPr>
        <w:numId w:val="3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34"/>
      </w:numPr>
      <w:tabs>
        <w:tab w:val="clear" w:pos="3960"/>
        <w:tab w:val="num" w:pos="360"/>
      </w:tabs>
      <w:spacing w:before="120" w:after="60"/>
      <w:ind w:left="288"/>
      <w:jc w:val="left"/>
      <w:outlineLvl w:val="1"/>
    </w:pPr>
    <w:rPr>
      <w:i/>
      <w:iCs/>
      <w:noProof/>
    </w:rPr>
  </w:style>
  <w:style w:type="paragraph" w:styleId="Heading3">
    <w:name w:val="heading 3"/>
    <w:basedOn w:val="Normal"/>
    <w:next w:val="Normal"/>
    <w:qFormat/>
    <w:rsid w:val="00794804"/>
    <w:pPr>
      <w:numPr>
        <w:ilvl w:val="2"/>
        <w:numId w:val="34"/>
      </w:numPr>
      <w:spacing w:line="240" w:lineRule="exact"/>
      <w:jc w:val="both"/>
      <w:outlineLvl w:val="2"/>
    </w:pPr>
    <w:rPr>
      <w:i/>
      <w:iCs/>
      <w:noProof/>
    </w:rPr>
  </w:style>
  <w:style w:type="paragraph" w:styleId="Heading4">
    <w:name w:val="heading 4"/>
    <w:basedOn w:val="Normal"/>
    <w:next w:val="Normal"/>
    <w:qFormat/>
    <w:rsid w:val="00794804"/>
    <w:pPr>
      <w:numPr>
        <w:ilvl w:val="3"/>
        <w:numId w:val="34"/>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Abstract" w:customStyle="1">
    <w:name w:val="Abstract"/>
    <w:rsid w:val="00972203"/>
    <w:pPr>
      <w:spacing w:after="200"/>
      <w:ind w:firstLine="272"/>
      <w:jc w:val="both"/>
    </w:pPr>
    <w:rPr>
      <w:b/>
      <w:bCs/>
      <w:sz w:val="18"/>
      <w:szCs w:val="18"/>
    </w:rPr>
  </w:style>
  <w:style w:type="paragraph" w:styleId="Affiliation" w:customStyle="1">
    <w:name w:val="Affiliation"/>
    <w:pPr>
      <w:jc w:val="center"/>
    </w:pPr>
  </w:style>
  <w:style w:type="paragraph" w:styleId="Author" w:customStyle="1">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styleId="BodyTextChar" w:customStyle="1">
    <w:name w:val="Body Text Char"/>
    <w:link w:val="BodyText"/>
    <w:rsid w:val="00E7596C"/>
    <w:rPr>
      <w:spacing w:val="-1"/>
      <w:lang w:val="x-none" w:eastAsia="x-none"/>
    </w:rPr>
  </w:style>
  <w:style w:type="paragraph" w:styleId="bulletlist" w:customStyle="1">
    <w:name w:val="bullet list"/>
    <w:basedOn w:val="BodyText"/>
    <w:rsid w:val="001B67DC"/>
    <w:pPr>
      <w:numPr>
        <w:numId w:val="4"/>
      </w:numPr>
      <w:tabs>
        <w:tab w:val="clear" w:pos="648"/>
      </w:tabs>
      <w:ind w:left="576" w:hanging="288"/>
    </w:pPr>
  </w:style>
  <w:style w:type="paragraph" w:styleId="equation" w:customStyle="1">
    <w:name w:val="equation"/>
    <w:basedOn w:val="Normal"/>
    <w:rsid w:val="008A2C7D"/>
    <w:pPr>
      <w:tabs>
        <w:tab w:val="center" w:pos="2520"/>
        <w:tab w:val="right" w:pos="5040"/>
      </w:tabs>
      <w:spacing w:before="240" w:after="240" w:line="216" w:lineRule="auto"/>
    </w:pPr>
    <w:rPr>
      <w:rFonts w:ascii="Symbol" w:hAnsi="Symbol" w:cs="Symbol"/>
    </w:rPr>
  </w:style>
  <w:style w:type="paragraph" w:styleId="figurecaption" w:customStyle="1">
    <w:name w:val="figure caption"/>
    <w:rsid w:val="005B0344"/>
    <w:pPr>
      <w:numPr>
        <w:numId w:val="5"/>
      </w:numPr>
      <w:tabs>
        <w:tab w:val="left" w:pos="533"/>
      </w:tabs>
      <w:spacing w:before="80" w:after="200"/>
      <w:ind w:left="0" w:firstLine="0"/>
      <w:jc w:val="both"/>
    </w:pPr>
    <w:rPr>
      <w:noProof/>
      <w:sz w:val="16"/>
      <w:szCs w:val="16"/>
    </w:rPr>
  </w:style>
  <w:style w:type="paragraph" w:styleId="footnote" w:customStyle="1">
    <w:name w:val="footnote"/>
    <w:pPr>
      <w:framePr w:vSpace="187" w:hSpace="187" w:wrap="notBeside" w:hAnchor="page" w:vAnchor="text" w:x="6121" w:y="577"/>
      <w:numPr>
        <w:numId w:val="6"/>
      </w:numPr>
      <w:spacing w:after="40"/>
    </w:pPr>
    <w:rPr>
      <w:sz w:val="16"/>
      <w:szCs w:val="16"/>
    </w:rPr>
  </w:style>
  <w:style w:type="paragraph" w:styleId="papersubtitle" w:customStyle="1">
    <w:name w:val="paper subtitle"/>
    <w:pPr>
      <w:spacing w:after="120"/>
      <w:jc w:val="center"/>
    </w:pPr>
    <w:rPr>
      <w:rFonts w:eastAsia="MS Mincho"/>
      <w:noProof/>
      <w:sz w:val="28"/>
      <w:szCs w:val="28"/>
    </w:rPr>
  </w:style>
  <w:style w:type="paragraph" w:styleId="papertitle" w:customStyle="1">
    <w:name w:val="paper title"/>
    <w:pPr>
      <w:spacing w:after="120"/>
      <w:jc w:val="center"/>
    </w:pPr>
    <w:rPr>
      <w:rFonts w:eastAsia="MS Mincho"/>
      <w:noProof/>
      <w:sz w:val="48"/>
      <w:szCs w:val="48"/>
    </w:rPr>
  </w:style>
  <w:style w:type="paragraph" w:styleId="references" w:customStyle="1">
    <w:name w:val="references"/>
    <w:pPr>
      <w:numPr>
        <w:numId w:val="11"/>
      </w:numPr>
      <w:spacing w:after="50" w:line="180" w:lineRule="exact"/>
      <w:jc w:val="both"/>
    </w:pPr>
    <w:rPr>
      <w:rFonts w:eastAsia="MS Mincho"/>
      <w:noProof/>
      <w:sz w:val="16"/>
      <w:szCs w:val="16"/>
    </w:rPr>
  </w:style>
  <w:style w:type="paragraph" w:styleId="sponsors" w:customStyle="1">
    <w:name w:val="sponsors"/>
    <w:pPr>
      <w:framePr w:wrap="auto" w:hAnchor="text" w:x="615" w:y="2239"/>
      <w:pBdr>
        <w:top w:val="single" w:color="auto" w:sz="4" w:space="2"/>
      </w:pBdr>
      <w:ind w:firstLine="288"/>
    </w:pPr>
    <w:rPr>
      <w:sz w:val="16"/>
      <w:szCs w:val="16"/>
    </w:rPr>
  </w:style>
  <w:style w:type="paragraph" w:styleId="tablecolhead" w:customStyle="1">
    <w:name w:val="table col head"/>
    <w:basedOn w:val="Normal"/>
    <w:rPr>
      <w:b/>
      <w:bCs/>
      <w:sz w:val="16"/>
      <w:szCs w:val="16"/>
    </w:rPr>
  </w:style>
  <w:style w:type="paragraph" w:styleId="tablecolsubhead" w:customStyle="1">
    <w:name w:val="table col subhead"/>
    <w:basedOn w:val="tablecolhead"/>
    <w:rPr>
      <w:i/>
      <w:iCs/>
      <w:sz w:val="15"/>
      <w:szCs w:val="15"/>
    </w:rPr>
  </w:style>
  <w:style w:type="paragraph" w:styleId="tablecopy" w:customStyle="1">
    <w:name w:val="table copy"/>
    <w:pPr>
      <w:jc w:val="both"/>
    </w:pPr>
    <w:rPr>
      <w:noProof/>
      <w:sz w:val="16"/>
      <w:szCs w:val="16"/>
    </w:rPr>
  </w:style>
  <w:style w:type="paragraph" w:styleId="tablefootnote" w:customStyle="1">
    <w:name w:val="table footnote"/>
    <w:rsid w:val="005E2800"/>
    <w:pPr>
      <w:numPr>
        <w:numId w:val="27"/>
      </w:numPr>
      <w:spacing w:before="60" w:after="30"/>
      <w:ind w:left="58" w:hanging="29"/>
      <w:jc w:val="right"/>
    </w:pPr>
    <w:rPr>
      <w:sz w:val="12"/>
      <w:szCs w:val="12"/>
    </w:rPr>
  </w:style>
  <w:style w:type="paragraph" w:styleId="tablehead" w:customStyle="1">
    <w:name w:val="table head"/>
    <w:pPr>
      <w:numPr>
        <w:numId w:val="12"/>
      </w:numPr>
      <w:spacing w:before="240" w:after="120" w:line="216" w:lineRule="auto"/>
      <w:jc w:val="center"/>
    </w:pPr>
    <w:rPr>
      <w:smallCaps/>
      <w:noProof/>
      <w:sz w:val="16"/>
      <w:szCs w:val="16"/>
    </w:rPr>
  </w:style>
  <w:style w:type="paragraph" w:styleId="Keywords" w:customStyle="1">
    <w:name w:val="Keywords"/>
    <w:basedOn w:val="Abstract"/>
    <w:qFormat/>
    <w:rsid w:val="00F9441B"/>
    <w:pPr>
      <w:spacing w:after="120"/>
      <w:ind w:firstLine="274"/>
    </w:pPr>
    <w:rPr>
      <w:i/>
    </w:rPr>
  </w:style>
  <w:style w:type="character" w:styleId="apple-converted-space" w:customStyle="1">
    <w:name w:val="apple-converted-space"/>
    <w:rsid w:val="00A80C65"/>
  </w:style>
  <w:style w:type="character" w:styleId="Hyperlink">
    <w:name w:val="Hyperlink"/>
    <w:uiPriority w:val="99"/>
    <w:unhideWhenUsed/>
    <w:rsid w:val="00A80C65"/>
    <w:rPr>
      <w:color w:val="0000FF"/>
      <w:u w:val="single"/>
    </w:rPr>
  </w:style>
  <w:style w:type="paragraph" w:styleId="NormalWeb">
    <w:name w:val="Normal (Web)"/>
    <w:basedOn w:val="Normal"/>
    <w:uiPriority w:val="99"/>
    <w:unhideWhenUsed/>
    <w:rsid w:val="0056102F"/>
    <w:pPr>
      <w:spacing w:before="100" w:beforeAutospacing="1" w:after="100" w:afterAutospacing="1"/>
      <w:jc w:val="left"/>
    </w:pPr>
    <w:rPr>
      <w:rFonts w:ascii="Times" w:hAnsi="Times"/>
    </w:rPr>
  </w:style>
  <w:style w:type="character" w:styleId="apple-tab-span" w:customStyle="1">
    <w:name w:val="apple-tab-span"/>
    <w:rsid w:val="009A69D6"/>
  </w:style>
  <w:style w:type="table" w:styleId="TableGrid">
    <w:name w:val="Table Grid"/>
    <w:basedOn w:val="TableNormal"/>
    <w:rsid w:val="00CA718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ighlight" w:customStyle="1">
    <w:name w:val="highlight"/>
    <w:rsid w:val="00903344"/>
  </w:style>
  <w:style w:type="character" w:styleId="HTMLCode">
    <w:name w:val="HTML Code"/>
    <w:uiPriority w:val="99"/>
    <w:unhideWhenUsed/>
    <w:rsid w:val="00FC488A"/>
    <w:rPr>
      <w:rFonts w:ascii="Courier New" w:hAnsi="Courier New" w:eastAsia="Times New Roman" w:cs="Courier New"/>
      <w:sz w:val="20"/>
      <w:szCs w:val="20"/>
    </w:rPr>
  </w:style>
  <w:style w:type="paragraph" w:styleId="HTMLPreformatted">
    <w:name w:val="HTML Preformatted"/>
    <w:basedOn w:val="Normal"/>
    <w:link w:val="HTMLPreformattedChar"/>
    <w:uiPriority w:val="99"/>
    <w:unhideWhenUsed/>
    <w:rsid w:val="00FC48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Times New Roman" w:cs="Courier New"/>
    </w:rPr>
  </w:style>
  <w:style w:type="character" w:styleId="HTMLPreformattedChar" w:customStyle="1">
    <w:name w:val="HTML Preformatted Char"/>
    <w:link w:val="HTMLPreformatted"/>
    <w:uiPriority w:val="99"/>
    <w:rsid w:val="00FC488A"/>
    <w:rPr>
      <w:rFonts w:ascii="Courier New" w:hAnsi="Courier New" w:eastAsia="Times New Roman" w:cs="Courier New"/>
    </w:rPr>
  </w:style>
  <w:style w:type="character" w:styleId="hljs-comment1" w:customStyle="1">
    <w:name w:val="hljs-comment1"/>
    <w:rsid w:val="00FC488A"/>
    <w:rPr>
      <w:color w:val="888888"/>
    </w:rPr>
  </w:style>
  <w:style w:type="character" w:styleId="hljs-string3" w:customStyle="1">
    <w:name w:val="hljs-string3"/>
    <w:rsid w:val="00FC488A"/>
    <w:rPr>
      <w:color w:val="880000"/>
    </w:rPr>
  </w:style>
  <w:style w:type="character" w:styleId="hljs-number1" w:customStyle="1">
    <w:name w:val="hljs-number1"/>
    <w:rsid w:val="00FC488A"/>
    <w:rPr>
      <w:color w:val="008800"/>
    </w:rPr>
  </w:style>
  <w:style w:type="character" w:styleId="hljs-keyword1" w:customStyle="1">
    <w:name w:val="hljs-keyword1"/>
    <w:rsid w:val="00FC488A"/>
    <w:rPr>
      <w:b/>
      <w:bCs/>
    </w:rPr>
  </w:style>
  <w:style w:type="character" w:styleId="hljs-class2" w:customStyle="1">
    <w:name w:val="hljs-class2"/>
    <w:rsid w:val="00FC488A"/>
  </w:style>
  <w:style w:type="character" w:styleId="hljs-title3" w:customStyle="1">
    <w:name w:val="hljs-title3"/>
    <w:rsid w:val="00FC488A"/>
    <w:rPr>
      <w:b/>
      <w:bCs/>
      <w:color w:val="880000"/>
    </w:rPr>
  </w:style>
  <w:style w:type="character" w:styleId="hljs-params" w:customStyle="1">
    <w:name w:val="hljs-params"/>
    <w:rsid w:val="00FC488A"/>
  </w:style>
  <w:style w:type="character" w:styleId="hljs-function" w:customStyle="1">
    <w:name w:val="hljs-function"/>
    <w:rsid w:val="00FC488A"/>
  </w:style>
  <w:style w:type="paragraph" w:styleId="BalloonText">
    <w:name w:val="Balloon Text"/>
    <w:basedOn w:val="Normal"/>
    <w:link w:val="BalloonTextChar"/>
    <w:rsid w:val="000F1F9D"/>
    <w:rPr>
      <w:rFonts w:ascii="Segoe UI" w:hAnsi="Segoe UI" w:cs="Segoe UI"/>
      <w:sz w:val="18"/>
      <w:szCs w:val="18"/>
    </w:rPr>
  </w:style>
  <w:style w:type="character" w:styleId="BalloonTextChar" w:customStyle="1">
    <w:name w:val="Balloon Text Char"/>
    <w:link w:val="BalloonText"/>
    <w:rsid w:val="000F1F9D"/>
    <w:rPr>
      <w:rFonts w:ascii="Segoe UI" w:hAnsi="Segoe UI" w:cs="Segoe UI"/>
      <w:sz w:val="18"/>
      <w:szCs w:val="18"/>
    </w:rPr>
  </w:style>
  <w:style w:type="paragraph" w:styleId="Caption">
    <w:name w:val="caption"/>
    <w:basedOn w:val="Normal"/>
    <w:next w:val="Normal"/>
    <w:unhideWhenUsed/>
    <w:qFormat/>
    <w:rsid w:val="00932819"/>
    <w:rPr>
      <w:b/>
      <w:bCs/>
    </w:rPr>
  </w:style>
  <w:style w:type="character" w:styleId="FollowedHyperlink">
    <w:name w:val="FollowedHyperlink"/>
    <w:rsid w:val="000C5185"/>
    <w:rPr>
      <w:color w:val="954F72"/>
      <w:u w:val="single"/>
    </w:rPr>
  </w:style>
  <w:style w:type="paragraph" w:styleId="ListParagraph">
    <w:name w:val="List Paragraph"/>
    <w:basedOn w:val="Normal"/>
    <w:uiPriority w:val="34"/>
    <w:qFormat/>
    <w:rsid w:val="00670519"/>
    <w:pPr>
      <w:ind w:left="720"/>
      <w:contextualSpacing/>
    </w:pPr>
  </w:style>
  <w:style w:type="character" w:styleId="Hyperlink0" w:customStyle="1">
    <w:name w:val="Hyperlink.0"/>
    <w:basedOn w:val="DefaultParagraphFont"/>
    <w:rsid w:val="00FB642F"/>
    <w:rPr>
      <w:rFonts w:ascii="Times New Roman" w:hAnsi="Times New Roman" w:eastAsia="Times New Roman" w:cs="Times New Roman"/>
      <w:color w:val="0000FF"/>
      <w:u w:val="single" w:color="0000FF"/>
      <w:lang w:val="en-US"/>
    </w:rPr>
  </w:style>
  <w:style w:type="character" w:styleId="None" w:customStyle="1">
    <w:name w:val="None"/>
    <w:rsid w:val="00FB642F"/>
  </w:style>
  <w:style w:type="character" w:styleId="Hyperlink1" w:customStyle="1">
    <w:name w:val="Hyperlink.1"/>
    <w:basedOn w:val="None"/>
    <w:rsid w:val="00FB642F"/>
    <w:rPr>
      <w:rFonts w:ascii="Times New Roman" w:hAnsi="Times New Roman" w:eastAsia="Times New Roman" w:cs="Times New Roman"/>
      <w:lang w:val="en-US"/>
    </w:rPr>
  </w:style>
  <w:style w:type="character" w:styleId="PlaceholderText">
    <w:name w:val="Placeholder Text"/>
    <w:basedOn w:val="DefaultParagraphFont"/>
    <w:uiPriority w:val="99"/>
    <w:semiHidden/>
    <w:rsid w:val="00E16686"/>
    <w:rPr>
      <w:color w:val="808080"/>
    </w:rPr>
  </w:style>
  <w:style w:type="paragraph" w:styleId="Header">
    <w:name w:val="header"/>
    <w:basedOn w:val="Normal"/>
    <w:link w:val="HeaderChar"/>
    <w:rsid w:val="009026F7"/>
    <w:pPr>
      <w:tabs>
        <w:tab w:val="center" w:pos="4680"/>
        <w:tab w:val="right" w:pos="9360"/>
      </w:tabs>
    </w:pPr>
  </w:style>
  <w:style w:type="character" w:styleId="HeaderChar" w:customStyle="1">
    <w:name w:val="Header Char"/>
    <w:basedOn w:val="DefaultParagraphFont"/>
    <w:link w:val="Header"/>
    <w:rsid w:val="009026F7"/>
  </w:style>
  <w:style w:type="paragraph" w:styleId="Footer">
    <w:name w:val="footer"/>
    <w:basedOn w:val="Normal"/>
    <w:link w:val="FooterChar"/>
    <w:uiPriority w:val="99"/>
    <w:rsid w:val="009026F7"/>
    <w:pPr>
      <w:tabs>
        <w:tab w:val="center" w:pos="4680"/>
        <w:tab w:val="right" w:pos="9360"/>
      </w:tabs>
    </w:pPr>
  </w:style>
  <w:style w:type="character" w:styleId="FooterChar" w:customStyle="1">
    <w:name w:val="Footer Char"/>
    <w:basedOn w:val="DefaultParagraphFont"/>
    <w:link w:val="Footer"/>
    <w:uiPriority w:val="99"/>
    <w:rsid w:val="009026F7"/>
  </w:style>
  <w:style w:type="paragraph" w:styleId="EndNoteBibliographyTitle" w:customStyle="1">
    <w:name w:val="EndNote Bibliography Title"/>
    <w:basedOn w:val="Normal"/>
    <w:link w:val="EndNoteBibliographyTitleChar"/>
    <w:rsid w:val="00EC232F"/>
    <w:rPr>
      <w:noProof/>
    </w:rPr>
  </w:style>
  <w:style w:type="character" w:styleId="EndNoteBibliographyTitleChar" w:customStyle="1">
    <w:name w:val="EndNote Bibliography Title Char"/>
    <w:basedOn w:val="DefaultParagraphFont"/>
    <w:link w:val="EndNoteBibliographyTitle"/>
    <w:rsid w:val="00EC232F"/>
    <w:rPr>
      <w:noProof/>
    </w:rPr>
  </w:style>
  <w:style w:type="paragraph" w:styleId="EndNoteBibliography" w:customStyle="1">
    <w:name w:val="EndNote Bibliography"/>
    <w:basedOn w:val="Normal"/>
    <w:link w:val="EndNoteBibliographyChar"/>
    <w:rsid w:val="00EC232F"/>
    <w:pPr>
      <w:jc w:val="both"/>
    </w:pPr>
    <w:rPr>
      <w:noProof/>
    </w:rPr>
  </w:style>
  <w:style w:type="character" w:styleId="EndNoteBibliographyChar" w:customStyle="1">
    <w:name w:val="EndNote Bibliography Char"/>
    <w:basedOn w:val="DefaultParagraphFont"/>
    <w:link w:val="EndNoteBibliography"/>
    <w:rsid w:val="00EC232F"/>
    <w:rPr>
      <w:noProof/>
    </w:rPr>
  </w:style>
  <w:style w:type="character" w:styleId="UnresolvedMention">
    <w:name w:val="Unresolved Mention"/>
    <w:basedOn w:val="DefaultParagraphFont"/>
    <w:uiPriority w:val="99"/>
    <w:semiHidden/>
    <w:unhideWhenUsed/>
    <w:rsid w:val="00EC232F"/>
    <w:rPr>
      <w:color w:val="605E5C"/>
      <w:shd w:val="clear" w:color="auto" w:fill="E1DFDD"/>
    </w:rPr>
  </w:style>
  <w:style w:type="paragraph" w:styleId="Para" w:customStyle="1">
    <w:name w:val="Para"/>
    <w:basedOn w:val="Normal"/>
    <w:next w:val="Normal"/>
    <w:link w:val="ParaChar"/>
    <w:rsid w:val="00A87E2D"/>
    <w:pPr>
      <w:spacing w:line="270" w:lineRule="atLeast"/>
      <w:ind w:firstLine="240"/>
      <w:jc w:val="both"/>
    </w:pPr>
    <w:rPr>
      <w:rFonts w:ascii="Linux Libertine O" w:hAnsi="Linux Libertine O" w:eastAsia="Cambria" w:cs="Linux Libertine O"/>
      <w:sz w:val="18"/>
      <w:szCs w:val="24"/>
      <w:lang w:eastAsia="ja-JP"/>
    </w:rPr>
  </w:style>
  <w:style w:type="numbering" w:styleId="111111">
    <w:name w:val="Outline List 2"/>
    <w:basedOn w:val="NoList"/>
    <w:uiPriority w:val="99"/>
    <w:semiHidden/>
    <w:unhideWhenUsed/>
    <w:rsid w:val="00A87E2D"/>
    <w:pPr>
      <w:numPr>
        <w:numId w:val="43"/>
      </w:numPr>
    </w:pPr>
  </w:style>
  <w:style w:type="character" w:styleId="ParaChar" w:customStyle="1">
    <w:name w:val="Para Char"/>
    <w:basedOn w:val="DefaultParagraphFont"/>
    <w:link w:val="Para"/>
    <w:rsid w:val="00A87E2D"/>
    <w:rPr>
      <w:rFonts w:ascii="Linux Libertine O" w:hAnsi="Linux Libertine O" w:eastAsia="Cambria" w:cs="Linux Libertine O"/>
      <w:sz w:val="18"/>
      <w:szCs w:val="24"/>
      <w:lang w:eastAsia="ja-JP"/>
    </w:rPr>
  </w:style>
  <w:style w:type="paragraph" w:styleId="x-scope" w:customStyle="1">
    <w:name w:val="x-scope"/>
    <w:basedOn w:val="Normal"/>
    <w:rsid w:val="001145C3"/>
    <w:pPr>
      <w:spacing w:before="100" w:beforeAutospacing="1" w:after="100" w:afterAutospacing="1"/>
      <w:jc w:val="left"/>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6625">
      <w:bodyDiv w:val="1"/>
      <w:marLeft w:val="0"/>
      <w:marRight w:val="0"/>
      <w:marTop w:val="0"/>
      <w:marBottom w:val="0"/>
      <w:divBdr>
        <w:top w:val="none" w:sz="0" w:space="0" w:color="auto"/>
        <w:left w:val="none" w:sz="0" w:space="0" w:color="auto"/>
        <w:bottom w:val="none" w:sz="0" w:space="0" w:color="auto"/>
        <w:right w:val="none" w:sz="0" w:space="0" w:color="auto"/>
      </w:divBdr>
    </w:div>
    <w:div w:id="10954453">
      <w:bodyDiv w:val="1"/>
      <w:marLeft w:val="0"/>
      <w:marRight w:val="0"/>
      <w:marTop w:val="0"/>
      <w:marBottom w:val="0"/>
      <w:divBdr>
        <w:top w:val="none" w:sz="0" w:space="0" w:color="auto"/>
        <w:left w:val="none" w:sz="0" w:space="0" w:color="auto"/>
        <w:bottom w:val="none" w:sz="0" w:space="0" w:color="auto"/>
        <w:right w:val="none" w:sz="0" w:space="0" w:color="auto"/>
      </w:divBdr>
    </w:div>
    <w:div w:id="74253106">
      <w:bodyDiv w:val="1"/>
      <w:marLeft w:val="0"/>
      <w:marRight w:val="0"/>
      <w:marTop w:val="0"/>
      <w:marBottom w:val="0"/>
      <w:divBdr>
        <w:top w:val="none" w:sz="0" w:space="0" w:color="auto"/>
        <w:left w:val="none" w:sz="0" w:space="0" w:color="auto"/>
        <w:bottom w:val="none" w:sz="0" w:space="0" w:color="auto"/>
        <w:right w:val="none" w:sz="0" w:space="0" w:color="auto"/>
      </w:divBdr>
    </w:div>
    <w:div w:id="113061978">
      <w:bodyDiv w:val="1"/>
      <w:marLeft w:val="0"/>
      <w:marRight w:val="0"/>
      <w:marTop w:val="0"/>
      <w:marBottom w:val="0"/>
      <w:divBdr>
        <w:top w:val="none" w:sz="0" w:space="0" w:color="auto"/>
        <w:left w:val="none" w:sz="0" w:space="0" w:color="auto"/>
        <w:bottom w:val="none" w:sz="0" w:space="0" w:color="auto"/>
        <w:right w:val="none" w:sz="0" w:space="0" w:color="auto"/>
      </w:divBdr>
      <w:divsChild>
        <w:div w:id="1130052993">
          <w:marLeft w:val="0"/>
          <w:marRight w:val="0"/>
          <w:marTop w:val="0"/>
          <w:marBottom w:val="0"/>
          <w:divBdr>
            <w:top w:val="none" w:sz="0" w:space="0" w:color="auto"/>
            <w:left w:val="none" w:sz="0" w:space="0" w:color="auto"/>
            <w:bottom w:val="none" w:sz="0" w:space="0" w:color="auto"/>
            <w:right w:val="none" w:sz="0" w:space="0" w:color="auto"/>
          </w:divBdr>
          <w:divsChild>
            <w:div w:id="999770380">
              <w:marLeft w:val="0"/>
              <w:marRight w:val="0"/>
              <w:marTop w:val="0"/>
              <w:marBottom w:val="0"/>
              <w:divBdr>
                <w:top w:val="none" w:sz="0" w:space="0" w:color="auto"/>
                <w:left w:val="none" w:sz="0" w:space="0" w:color="auto"/>
                <w:bottom w:val="none" w:sz="0" w:space="0" w:color="auto"/>
                <w:right w:val="none" w:sz="0" w:space="0" w:color="auto"/>
              </w:divBdr>
            </w:div>
            <w:div w:id="15642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7353">
      <w:bodyDiv w:val="1"/>
      <w:marLeft w:val="0"/>
      <w:marRight w:val="0"/>
      <w:marTop w:val="0"/>
      <w:marBottom w:val="0"/>
      <w:divBdr>
        <w:top w:val="none" w:sz="0" w:space="0" w:color="auto"/>
        <w:left w:val="none" w:sz="0" w:space="0" w:color="auto"/>
        <w:bottom w:val="none" w:sz="0" w:space="0" w:color="auto"/>
        <w:right w:val="none" w:sz="0" w:space="0" w:color="auto"/>
      </w:divBdr>
      <w:divsChild>
        <w:div w:id="801073988">
          <w:marLeft w:val="0"/>
          <w:marRight w:val="0"/>
          <w:marTop w:val="0"/>
          <w:marBottom w:val="0"/>
          <w:divBdr>
            <w:top w:val="none" w:sz="0" w:space="0" w:color="auto"/>
            <w:left w:val="none" w:sz="0" w:space="0" w:color="auto"/>
            <w:bottom w:val="none" w:sz="0" w:space="0" w:color="auto"/>
            <w:right w:val="none" w:sz="0" w:space="0" w:color="auto"/>
          </w:divBdr>
        </w:div>
        <w:div w:id="984818774">
          <w:marLeft w:val="0"/>
          <w:marRight w:val="0"/>
          <w:marTop w:val="0"/>
          <w:marBottom w:val="0"/>
          <w:divBdr>
            <w:top w:val="none" w:sz="0" w:space="0" w:color="auto"/>
            <w:left w:val="none" w:sz="0" w:space="0" w:color="auto"/>
            <w:bottom w:val="none" w:sz="0" w:space="0" w:color="auto"/>
            <w:right w:val="none" w:sz="0" w:space="0" w:color="auto"/>
          </w:divBdr>
        </w:div>
        <w:div w:id="1606494345">
          <w:marLeft w:val="0"/>
          <w:marRight w:val="0"/>
          <w:marTop w:val="0"/>
          <w:marBottom w:val="0"/>
          <w:divBdr>
            <w:top w:val="none" w:sz="0" w:space="0" w:color="auto"/>
            <w:left w:val="none" w:sz="0" w:space="0" w:color="auto"/>
            <w:bottom w:val="none" w:sz="0" w:space="0" w:color="auto"/>
            <w:right w:val="none" w:sz="0" w:space="0" w:color="auto"/>
          </w:divBdr>
        </w:div>
      </w:divsChild>
    </w:div>
    <w:div w:id="236942685">
      <w:bodyDiv w:val="1"/>
      <w:marLeft w:val="0"/>
      <w:marRight w:val="0"/>
      <w:marTop w:val="0"/>
      <w:marBottom w:val="0"/>
      <w:divBdr>
        <w:top w:val="none" w:sz="0" w:space="0" w:color="auto"/>
        <w:left w:val="none" w:sz="0" w:space="0" w:color="auto"/>
        <w:bottom w:val="none" w:sz="0" w:space="0" w:color="auto"/>
        <w:right w:val="none" w:sz="0" w:space="0" w:color="auto"/>
      </w:divBdr>
    </w:div>
    <w:div w:id="244804781">
      <w:bodyDiv w:val="1"/>
      <w:marLeft w:val="0"/>
      <w:marRight w:val="0"/>
      <w:marTop w:val="0"/>
      <w:marBottom w:val="0"/>
      <w:divBdr>
        <w:top w:val="none" w:sz="0" w:space="0" w:color="auto"/>
        <w:left w:val="none" w:sz="0" w:space="0" w:color="auto"/>
        <w:bottom w:val="none" w:sz="0" w:space="0" w:color="auto"/>
        <w:right w:val="none" w:sz="0" w:space="0" w:color="auto"/>
      </w:divBdr>
    </w:div>
    <w:div w:id="249781537">
      <w:bodyDiv w:val="1"/>
      <w:marLeft w:val="0"/>
      <w:marRight w:val="0"/>
      <w:marTop w:val="0"/>
      <w:marBottom w:val="0"/>
      <w:divBdr>
        <w:top w:val="none" w:sz="0" w:space="0" w:color="auto"/>
        <w:left w:val="none" w:sz="0" w:space="0" w:color="auto"/>
        <w:bottom w:val="none" w:sz="0" w:space="0" w:color="auto"/>
        <w:right w:val="none" w:sz="0" w:space="0" w:color="auto"/>
      </w:divBdr>
    </w:div>
    <w:div w:id="258215966">
      <w:bodyDiv w:val="1"/>
      <w:marLeft w:val="0"/>
      <w:marRight w:val="0"/>
      <w:marTop w:val="0"/>
      <w:marBottom w:val="0"/>
      <w:divBdr>
        <w:top w:val="none" w:sz="0" w:space="0" w:color="auto"/>
        <w:left w:val="none" w:sz="0" w:space="0" w:color="auto"/>
        <w:bottom w:val="none" w:sz="0" w:space="0" w:color="auto"/>
        <w:right w:val="none" w:sz="0" w:space="0" w:color="auto"/>
      </w:divBdr>
    </w:div>
    <w:div w:id="260528506">
      <w:bodyDiv w:val="1"/>
      <w:marLeft w:val="0"/>
      <w:marRight w:val="0"/>
      <w:marTop w:val="0"/>
      <w:marBottom w:val="0"/>
      <w:divBdr>
        <w:top w:val="none" w:sz="0" w:space="0" w:color="auto"/>
        <w:left w:val="none" w:sz="0" w:space="0" w:color="auto"/>
        <w:bottom w:val="none" w:sz="0" w:space="0" w:color="auto"/>
        <w:right w:val="none" w:sz="0" w:space="0" w:color="auto"/>
      </w:divBdr>
      <w:divsChild>
        <w:div w:id="975991119">
          <w:marLeft w:val="0"/>
          <w:marRight w:val="0"/>
          <w:marTop w:val="0"/>
          <w:marBottom w:val="0"/>
          <w:divBdr>
            <w:top w:val="none" w:sz="0" w:space="0" w:color="auto"/>
            <w:left w:val="none" w:sz="0" w:space="0" w:color="auto"/>
            <w:bottom w:val="none" w:sz="0" w:space="0" w:color="auto"/>
            <w:right w:val="none" w:sz="0" w:space="0" w:color="auto"/>
          </w:divBdr>
        </w:div>
        <w:div w:id="1181894016">
          <w:marLeft w:val="0"/>
          <w:marRight w:val="0"/>
          <w:marTop w:val="0"/>
          <w:marBottom w:val="0"/>
          <w:divBdr>
            <w:top w:val="none" w:sz="0" w:space="0" w:color="auto"/>
            <w:left w:val="none" w:sz="0" w:space="0" w:color="auto"/>
            <w:bottom w:val="none" w:sz="0" w:space="0" w:color="auto"/>
            <w:right w:val="none" w:sz="0" w:space="0" w:color="auto"/>
          </w:divBdr>
        </w:div>
        <w:div w:id="1569880344">
          <w:marLeft w:val="0"/>
          <w:marRight w:val="0"/>
          <w:marTop w:val="0"/>
          <w:marBottom w:val="0"/>
          <w:divBdr>
            <w:top w:val="none" w:sz="0" w:space="0" w:color="auto"/>
            <w:left w:val="none" w:sz="0" w:space="0" w:color="auto"/>
            <w:bottom w:val="none" w:sz="0" w:space="0" w:color="auto"/>
            <w:right w:val="none" w:sz="0" w:space="0" w:color="auto"/>
          </w:divBdr>
        </w:div>
      </w:divsChild>
    </w:div>
    <w:div w:id="284388145">
      <w:bodyDiv w:val="1"/>
      <w:marLeft w:val="0"/>
      <w:marRight w:val="0"/>
      <w:marTop w:val="0"/>
      <w:marBottom w:val="0"/>
      <w:divBdr>
        <w:top w:val="none" w:sz="0" w:space="0" w:color="auto"/>
        <w:left w:val="none" w:sz="0" w:space="0" w:color="auto"/>
        <w:bottom w:val="none" w:sz="0" w:space="0" w:color="auto"/>
        <w:right w:val="none" w:sz="0" w:space="0" w:color="auto"/>
      </w:divBdr>
    </w:div>
    <w:div w:id="300841158">
      <w:bodyDiv w:val="1"/>
      <w:marLeft w:val="0"/>
      <w:marRight w:val="0"/>
      <w:marTop w:val="0"/>
      <w:marBottom w:val="0"/>
      <w:divBdr>
        <w:top w:val="none" w:sz="0" w:space="0" w:color="auto"/>
        <w:left w:val="none" w:sz="0" w:space="0" w:color="auto"/>
        <w:bottom w:val="none" w:sz="0" w:space="0" w:color="auto"/>
        <w:right w:val="none" w:sz="0" w:space="0" w:color="auto"/>
      </w:divBdr>
    </w:div>
    <w:div w:id="320355001">
      <w:bodyDiv w:val="1"/>
      <w:marLeft w:val="0"/>
      <w:marRight w:val="0"/>
      <w:marTop w:val="0"/>
      <w:marBottom w:val="0"/>
      <w:divBdr>
        <w:top w:val="none" w:sz="0" w:space="0" w:color="auto"/>
        <w:left w:val="none" w:sz="0" w:space="0" w:color="auto"/>
        <w:bottom w:val="none" w:sz="0" w:space="0" w:color="auto"/>
        <w:right w:val="none" w:sz="0" w:space="0" w:color="auto"/>
      </w:divBdr>
    </w:div>
    <w:div w:id="320473346">
      <w:bodyDiv w:val="1"/>
      <w:marLeft w:val="0"/>
      <w:marRight w:val="0"/>
      <w:marTop w:val="0"/>
      <w:marBottom w:val="0"/>
      <w:divBdr>
        <w:top w:val="none" w:sz="0" w:space="0" w:color="auto"/>
        <w:left w:val="none" w:sz="0" w:space="0" w:color="auto"/>
        <w:bottom w:val="none" w:sz="0" w:space="0" w:color="auto"/>
        <w:right w:val="none" w:sz="0" w:space="0" w:color="auto"/>
      </w:divBdr>
    </w:div>
    <w:div w:id="338044230">
      <w:bodyDiv w:val="1"/>
      <w:marLeft w:val="0"/>
      <w:marRight w:val="0"/>
      <w:marTop w:val="0"/>
      <w:marBottom w:val="0"/>
      <w:divBdr>
        <w:top w:val="none" w:sz="0" w:space="0" w:color="auto"/>
        <w:left w:val="none" w:sz="0" w:space="0" w:color="auto"/>
        <w:bottom w:val="none" w:sz="0" w:space="0" w:color="auto"/>
        <w:right w:val="none" w:sz="0" w:space="0" w:color="auto"/>
      </w:divBdr>
    </w:div>
    <w:div w:id="376055294">
      <w:bodyDiv w:val="1"/>
      <w:marLeft w:val="0"/>
      <w:marRight w:val="0"/>
      <w:marTop w:val="0"/>
      <w:marBottom w:val="0"/>
      <w:divBdr>
        <w:top w:val="none" w:sz="0" w:space="0" w:color="auto"/>
        <w:left w:val="none" w:sz="0" w:space="0" w:color="auto"/>
        <w:bottom w:val="none" w:sz="0" w:space="0" w:color="auto"/>
        <w:right w:val="none" w:sz="0" w:space="0" w:color="auto"/>
      </w:divBdr>
    </w:div>
    <w:div w:id="387144667">
      <w:bodyDiv w:val="1"/>
      <w:marLeft w:val="0"/>
      <w:marRight w:val="0"/>
      <w:marTop w:val="0"/>
      <w:marBottom w:val="0"/>
      <w:divBdr>
        <w:top w:val="none" w:sz="0" w:space="0" w:color="auto"/>
        <w:left w:val="none" w:sz="0" w:space="0" w:color="auto"/>
        <w:bottom w:val="none" w:sz="0" w:space="0" w:color="auto"/>
        <w:right w:val="none" w:sz="0" w:space="0" w:color="auto"/>
      </w:divBdr>
    </w:div>
    <w:div w:id="398990276">
      <w:bodyDiv w:val="1"/>
      <w:marLeft w:val="0"/>
      <w:marRight w:val="0"/>
      <w:marTop w:val="0"/>
      <w:marBottom w:val="0"/>
      <w:divBdr>
        <w:top w:val="none" w:sz="0" w:space="0" w:color="auto"/>
        <w:left w:val="none" w:sz="0" w:space="0" w:color="auto"/>
        <w:bottom w:val="none" w:sz="0" w:space="0" w:color="auto"/>
        <w:right w:val="none" w:sz="0" w:space="0" w:color="auto"/>
      </w:divBdr>
    </w:div>
    <w:div w:id="400711757">
      <w:bodyDiv w:val="1"/>
      <w:marLeft w:val="0"/>
      <w:marRight w:val="0"/>
      <w:marTop w:val="0"/>
      <w:marBottom w:val="0"/>
      <w:divBdr>
        <w:top w:val="none" w:sz="0" w:space="0" w:color="auto"/>
        <w:left w:val="none" w:sz="0" w:space="0" w:color="auto"/>
        <w:bottom w:val="none" w:sz="0" w:space="0" w:color="auto"/>
        <w:right w:val="none" w:sz="0" w:space="0" w:color="auto"/>
      </w:divBdr>
    </w:div>
    <w:div w:id="418335951">
      <w:bodyDiv w:val="1"/>
      <w:marLeft w:val="0"/>
      <w:marRight w:val="0"/>
      <w:marTop w:val="0"/>
      <w:marBottom w:val="0"/>
      <w:divBdr>
        <w:top w:val="none" w:sz="0" w:space="0" w:color="auto"/>
        <w:left w:val="none" w:sz="0" w:space="0" w:color="auto"/>
        <w:bottom w:val="none" w:sz="0" w:space="0" w:color="auto"/>
        <w:right w:val="none" w:sz="0" w:space="0" w:color="auto"/>
      </w:divBdr>
    </w:div>
    <w:div w:id="419915973">
      <w:bodyDiv w:val="1"/>
      <w:marLeft w:val="0"/>
      <w:marRight w:val="0"/>
      <w:marTop w:val="0"/>
      <w:marBottom w:val="0"/>
      <w:divBdr>
        <w:top w:val="none" w:sz="0" w:space="0" w:color="auto"/>
        <w:left w:val="none" w:sz="0" w:space="0" w:color="auto"/>
        <w:bottom w:val="none" w:sz="0" w:space="0" w:color="auto"/>
        <w:right w:val="none" w:sz="0" w:space="0" w:color="auto"/>
      </w:divBdr>
    </w:div>
    <w:div w:id="425853570">
      <w:bodyDiv w:val="1"/>
      <w:marLeft w:val="0"/>
      <w:marRight w:val="0"/>
      <w:marTop w:val="0"/>
      <w:marBottom w:val="0"/>
      <w:divBdr>
        <w:top w:val="none" w:sz="0" w:space="0" w:color="auto"/>
        <w:left w:val="none" w:sz="0" w:space="0" w:color="auto"/>
        <w:bottom w:val="none" w:sz="0" w:space="0" w:color="auto"/>
        <w:right w:val="none" w:sz="0" w:space="0" w:color="auto"/>
      </w:divBdr>
    </w:div>
    <w:div w:id="448822850">
      <w:bodyDiv w:val="1"/>
      <w:marLeft w:val="0"/>
      <w:marRight w:val="0"/>
      <w:marTop w:val="0"/>
      <w:marBottom w:val="0"/>
      <w:divBdr>
        <w:top w:val="none" w:sz="0" w:space="0" w:color="auto"/>
        <w:left w:val="none" w:sz="0" w:space="0" w:color="auto"/>
        <w:bottom w:val="none" w:sz="0" w:space="0" w:color="auto"/>
        <w:right w:val="none" w:sz="0" w:space="0" w:color="auto"/>
      </w:divBdr>
    </w:div>
    <w:div w:id="452477567">
      <w:bodyDiv w:val="1"/>
      <w:marLeft w:val="0"/>
      <w:marRight w:val="0"/>
      <w:marTop w:val="0"/>
      <w:marBottom w:val="0"/>
      <w:divBdr>
        <w:top w:val="none" w:sz="0" w:space="0" w:color="auto"/>
        <w:left w:val="none" w:sz="0" w:space="0" w:color="auto"/>
        <w:bottom w:val="none" w:sz="0" w:space="0" w:color="auto"/>
        <w:right w:val="none" w:sz="0" w:space="0" w:color="auto"/>
      </w:divBdr>
    </w:div>
    <w:div w:id="455488903">
      <w:bodyDiv w:val="1"/>
      <w:marLeft w:val="0"/>
      <w:marRight w:val="0"/>
      <w:marTop w:val="0"/>
      <w:marBottom w:val="0"/>
      <w:divBdr>
        <w:top w:val="none" w:sz="0" w:space="0" w:color="auto"/>
        <w:left w:val="none" w:sz="0" w:space="0" w:color="auto"/>
        <w:bottom w:val="none" w:sz="0" w:space="0" w:color="auto"/>
        <w:right w:val="none" w:sz="0" w:space="0" w:color="auto"/>
      </w:divBdr>
    </w:div>
    <w:div w:id="480777155">
      <w:bodyDiv w:val="1"/>
      <w:marLeft w:val="0"/>
      <w:marRight w:val="0"/>
      <w:marTop w:val="0"/>
      <w:marBottom w:val="0"/>
      <w:divBdr>
        <w:top w:val="none" w:sz="0" w:space="0" w:color="auto"/>
        <w:left w:val="none" w:sz="0" w:space="0" w:color="auto"/>
        <w:bottom w:val="none" w:sz="0" w:space="0" w:color="auto"/>
        <w:right w:val="none" w:sz="0" w:space="0" w:color="auto"/>
      </w:divBdr>
    </w:div>
    <w:div w:id="488908547">
      <w:bodyDiv w:val="1"/>
      <w:marLeft w:val="0"/>
      <w:marRight w:val="0"/>
      <w:marTop w:val="0"/>
      <w:marBottom w:val="0"/>
      <w:divBdr>
        <w:top w:val="none" w:sz="0" w:space="0" w:color="auto"/>
        <w:left w:val="none" w:sz="0" w:space="0" w:color="auto"/>
        <w:bottom w:val="none" w:sz="0" w:space="0" w:color="auto"/>
        <w:right w:val="none" w:sz="0" w:space="0" w:color="auto"/>
      </w:divBdr>
    </w:div>
    <w:div w:id="621768202">
      <w:bodyDiv w:val="1"/>
      <w:marLeft w:val="0"/>
      <w:marRight w:val="0"/>
      <w:marTop w:val="0"/>
      <w:marBottom w:val="0"/>
      <w:divBdr>
        <w:top w:val="none" w:sz="0" w:space="0" w:color="auto"/>
        <w:left w:val="none" w:sz="0" w:space="0" w:color="auto"/>
        <w:bottom w:val="none" w:sz="0" w:space="0" w:color="auto"/>
        <w:right w:val="none" w:sz="0" w:space="0" w:color="auto"/>
      </w:divBdr>
      <w:divsChild>
        <w:div w:id="392852295">
          <w:marLeft w:val="-115"/>
          <w:marRight w:val="0"/>
          <w:marTop w:val="0"/>
          <w:marBottom w:val="0"/>
          <w:divBdr>
            <w:top w:val="none" w:sz="0" w:space="0" w:color="auto"/>
            <w:left w:val="none" w:sz="0" w:space="0" w:color="auto"/>
            <w:bottom w:val="none" w:sz="0" w:space="0" w:color="auto"/>
            <w:right w:val="none" w:sz="0" w:space="0" w:color="auto"/>
          </w:divBdr>
        </w:div>
      </w:divsChild>
    </w:div>
    <w:div w:id="643118167">
      <w:bodyDiv w:val="1"/>
      <w:marLeft w:val="0"/>
      <w:marRight w:val="0"/>
      <w:marTop w:val="0"/>
      <w:marBottom w:val="0"/>
      <w:divBdr>
        <w:top w:val="none" w:sz="0" w:space="0" w:color="auto"/>
        <w:left w:val="none" w:sz="0" w:space="0" w:color="auto"/>
        <w:bottom w:val="none" w:sz="0" w:space="0" w:color="auto"/>
        <w:right w:val="none" w:sz="0" w:space="0" w:color="auto"/>
      </w:divBdr>
    </w:div>
    <w:div w:id="677119731">
      <w:bodyDiv w:val="1"/>
      <w:marLeft w:val="0"/>
      <w:marRight w:val="0"/>
      <w:marTop w:val="0"/>
      <w:marBottom w:val="0"/>
      <w:divBdr>
        <w:top w:val="none" w:sz="0" w:space="0" w:color="auto"/>
        <w:left w:val="none" w:sz="0" w:space="0" w:color="auto"/>
        <w:bottom w:val="none" w:sz="0" w:space="0" w:color="auto"/>
        <w:right w:val="none" w:sz="0" w:space="0" w:color="auto"/>
      </w:divBdr>
    </w:div>
    <w:div w:id="737558691">
      <w:bodyDiv w:val="1"/>
      <w:marLeft w:val="0"/>
      <w:marRight w:val="0"/>
      <w:marTop w:val="0"/>
      <w:marBottom w:val="0"/>
      <w:divBdr>
        <w:top w:val="none" w:sz="0" w:space="0" w:color="auto"/>
        <w:left w:val="none" w:sz="0" w:space="0" w:color="auto"/>
        <w:bottom w:val="none" w:sz="0" w:space="0" w:color="auto"/>
        <w:right w:val="none" w:sz="0" w:space="0" w:color="auto"/>
      </w:divBdr>
    </w:div>
    <w:div w:id="766968073">
      <w:bodyDiv w:val="1"/>
      <w:marLeft w:val="0"/>
      <w:marRight w:val="0"/>
      <w:marTop w:val="0"/>
      <w:marBottom w:val="0"/>
      <w:divBdr>
        <w:top w:val="none" w:sz="0" w:space="0" w:color="auto"/>
        <w:left w:val="none" w:sz="0" w:space="0" w:color="auto"/>
        <w:bottom w:val="none" w:sz="0" w:space="0" w:color="auto"/>
        <w:right w:val="none" w:sz="0" w:space="0" w:color="auto"/>
      </w:divBdr>
    </w:div>
    <w:div w:id="782575598">
      <w:bodyDiv w:val="1"/>
      <w:marLeft w:val="0"/>
      <w:marRight w:val="0"/>
      <w:marTop w:val="0"/>
      <w:marBottom w:val="0"/>
      <w:divBdr>
        <w:top w:val="none" w:sz="0" w:space="0" w:color="auto"/>
        <w:left w:val="none" w:sz="0" w:space="0" w:color="auto"/>
        <w:bottom w:val="none" w:sz="0" w:space="0" w:color="auto"/>
        <w:right w:val="none" w:sz="0" w:space="0" w:color="auto"/>
      </w:divBdr>
    </w:div>
    <w:div w:id="799693485">
      <w:bodyDiv w:val="1"/>
      <w:marLeft w:val="0"/>
      <w:marRight w:val="0"/>
      <w:marTop w:val="0"/>
      <w:marBottom w:val="0"/>
      <w:divBdr>
        <w:top w:val="none" w:sz="0" w:space="0" w:color="auto"/>
        <w:left w:val="none" w:sz="0" w:space="0" w:color="auto"/>
        <w:bottom w:val="none" w:sz="0" w:space="0" w:color="auto"/>
        <w:right w:val="none" w:sz="0" w:space="0" w:color="auto"/>
      </w:divBdr>
      <w:divsChild>
        <w:div w:id="1819151719">
          <w:marLeft w:val="0"/>
          <w:marRight w:val="0"/>
          <w:marTop w:val="0"/>
          <w:marBottom w:val="0"/>
          <w:divBdr>
            <w:top w:val="none" w:sz="0" w:space="0" w:color="auto"/>
            <w:left w:val="none" w:sz="0" w:space="0" w:color="auto"/>
            <w:bottom w:val="none" w:sz="0" w:space="0" w:color="auto"/>
            <w:right w:val="none" w:sz="0" w:space="0" w:color="auto"/>
          </w:divBdr>
          <w:divsChild>
            <w:div w:id="300548964">
              <w:marLeft w:val="0"/>
              <w:marRight w:val="0"/>
              <w:marTop w:val="0"/>
              <w:marBottom w:val="0"/>
              <w:divBdr>
                <w:top w:val="none" w:sz="0" w:space="0" w:color="auto"/>
                <w:left w:val="none" w:sz="0" w:space="0" w:color="auto"/>
                <w:bottom w:val="none" w:sz="0" w:space="0" w:color="auto"/>
                <w:right w:val="none" w:sz="0" w:space="0" w:color="auto"/>
              </w:divBdr>
            </w:div>
            <w:div w:id="518157557">
              <w:marLeft w:val="0"/>
              <w:marRight w:val="0"/>
              <w:marTop w:val="0"/>
              <w:marBottom w:val="0"/>
              <w:divBdr>
                <w:top w:val="none" w:sz="0" w:space="0" w:color="auto"/>
                <w:left w:val="none" w:sz="0" w:space="0" w:color="auto"/>
                <w:bottom w:val="none" w:sz="0" w:space="0" w:color="auto"/>
                <w:right w:val="none" w:sz="0" w:space="0" w:color="auto"/>
              </w:divBdr>
            </w:div>
            <w:div w:id="639573153">
              <w:marLeft w:val="0"/>
              <w:marRight w:val="0"/>
              <w:marTop w:val="0"/>
              <w:marBottom w:val="0"/>
              <w:divBdr>
                <w:top w:val="none" w:sz="0" w:space="0" w:color="auto"/>
                <w:left w:val="none" w:sz="0" w:space="0" w:color="auto"/>
                <w:bottom w:val="none" w:sz="0" w:space="0" w:color="auto"/>
                <w:right w:val="none" w:sz="0" w:space="0" w:color="auto"/>
              </w:divBdr>
            </w:div>
            <w:div w:id="1317413165">
              <w:marLeft w:val="0"/>
              <w:marRight w:val="0"/>
              <w:marTop w:val="0"/>
              <w:marBottom w:val="0"/>
              <w:divBdr>
                <w:top w:val="none" w:sz="0" w:space="0" w:color="auto"/>
                <w:left w:val="none" w:sz="0" w:space="0" w:color="auto"/>
                <w:bottom w:val="none" w:sz="0" w:space="0" w:color="auto"/>
                <w:right w:val="none" w:sz="0" w:space="0" w:color="auto"/>
              </w:divBdr>
            </w:div>
            <w:div w:id="1357537783">
              <w:marLeft w:val="0"/>
              <w:marRight w:val="0"/>
              <w:marTop w:val="0"/>
              <w:marBottom w:val="0"/>
              <w:divBdr>
                <w:top w:val="none" w:sz="0" w:space="0" w:color="auto"/>
                <w:left w:val="none" w:sz="0" w:space="0" w:color="auto"/>
                <w:bottom w:val="none" w:sz="0" w:space="0" w:color="auto"/>
                <w:right w:val="none" w:sz="0" w:space="0" w:color="auto"/>
              </w:divBdr>
            </w:div>
            <w:div w:id="1417896563">
              <w:marLeft w:val="0"/>
              <w:marRight w:val="0"/>
              <w:marTop w:val="0"/>
              <w:marBottom w:val="0"/>
              <w:divBdr>
                <w:top w:val="none" w:sz="0" w:space="0" w:color="auto"/>
                <w:left w:val="none" w:sz="0" w:space="0" w:color="auto"/>
                <w:bottom w:val="none" w:sz="0" w:space="0" w:color="auto"/>
                <w:right w:val="none" w:sz="0" w:space="0" w:color="auto"/>
              </w:divBdr>
            </w:div>
            <w:div w:id="1466894156">
              <w:marLeft w:val="0"/>
              <w:marRight w:val="0"/>
              <w:marTop w:val="0"/>
              <w:marBottom w:val="0"/>
              <w:divBdr>
                <w:top w:val="none" w:sz="0" w:space="0" w:color="auto"/>
                <w:left w:val="none" w:sz="0" w:space="0" w:color="auto"/>
                <w:bottom w:val="none" w:sz="0" w:space="0" w:color="auto"/>
                <w:right w:val="none" w:sz="0" w:space="0" w:color="auto"/>
              </w:divBdr>
            </w:div>
            <w:div w:id="17603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40751">
      <w:bodyDiv w:val="1"/>
      <w:marLeft w:val="0"/>
      <w:marRight w:val="0"/>
      <w:marTop w:val="0"/>
      <w:marBottom w:val="0"/>
      <w:divBdr>
        <w:top w:val="none" w:sz="0" w:space="0" w:color="auto"/>
        <w:left w:val="none" w:sz="0" w:space="0" w:color="auto"/>
        <w:bottom w:val="none" w:sz="0" w:space="0" w:color="auto"/>
        <w:right w:val="none" w:sz="0" w:space="0" w:color="auto"/>
      </w:divBdr>
    </w:div>
    <w:div w:id="904922734">
      <w:bodyDiv w:val="1"/>
      <w:marLeft w:val="0"/>
      <w:marRight w:val="0"/>
      <w:marTop w:val="0"/>
      <w:marBottom w:val="0"/>
      <w:divBdr>
        <w:top w:val="none" w:sz="0" w:space="0" w:color="auto"/>
        <w:left w:val="none" w:sz="0" w:space="0" w:color="auto"/>
        <w:bottom w:val="none" w:sz="0" w:space="0" w:color="auto"/>
        <w:right w:val="none" w:sz="0" w:space="0" w:color="auto"/>
      </w:divBdr>
    </w:div>
    <w:div w:id="909314531">
      <w:bodyDiv w:val="1"/>
      <w:marLeft w:val="0"/>
      <w:marRight w:val="0"/>
      <w:marTop w:val="0"/>
      <w:marBottom w:val="0"/>
      <w:divBdr>
        <w:top w:val="none" w:sz="0" w:space="0" w:color="auto"/>
        <w:left w:val="none" w:sz="0" w:space="0" w:color="auto"/>
        <w:bottom w:val="none" w:sz="0" w:space="0" w:color="auto"/>
        <w:right w:val="none" w:sz="0" w:space="0" w:color="auto"/>
      </w:divBdr>
    </w:div>
    <w:div w:id="918829882">
      <w:bodyDiv w:val="1"/>
      <w:marLeft w:val="0"/>
      <w:marRight w:val="0"/>
      <w:marTop w:val="0"/>
      <w:marBottom w:val="0"/>
      <w:divBdr>
        <w:top w:val="none" w:sz="0" w:space="0" w:color="auto"/>
        <w:left w:val="none" w:sz="0" w:space="0" w:color="auto"/>
        <w:bottom w:val="none" w:sz="0" w:space="0" w:color="auto"/>
        <w:right w:val="none" w:sz="0" w:space="0" w:color="auto"/>
      </w:divBdr>
    </w:div>
    <w:div w:id="953243852">
      <w:bodyDiv w:val="1"/>
      <w:marLeft w:val="0"/>
      <w:marRight w:val="0"/>
      <w:marTop w:val="0"/>
      <w:marBottom w:val="0"/>
      <w:divBdr>
        <w:top w:val="none" w:sz="0" w:space="0" w:color="auto"/>
        <w:left w:val="none" w:sz="0" w:space="0" w:color="auto"/>
        <w:bottom w:val="none" w:sz="0" w:space="0" w:color="auto"/>
        <w:right w:val="none" w:sz="0" w:space="0" w:color="auto"/>
      </w:divBdr>
    </w:div>
    <w:div w:id="962811802">
      <w:bodyDiv w:val="1"/>
      <w:marLeft w:val="0"/>
      <w:marRight w:val="0"/>
      <w:marTop w:val="0"/>
      <w:marBottom w:val="0"/>
      <w:divBdr>
        <w:top w:val="none" w:sz="0" w:space="0" w:color="auto"/>
        <w:left w:val="none" w:sz="0" w:space="0" w:color="auto"/>
        <w:bottom w:val="none" w:sz="0" w:space="0" w:color="auto"/>
        <w:right w:val="none" w:sz="0" w:space="0" w:color="auto"/>
      </w:divBdr>
      <w:divsChild>
        <w:div w:id="184564245">
          <w:marLeft w:val="0"/>
          <w:marRight w:val="0"/>
          <w:marTop w:val="0"/>
          <w:marBottom w:val="0"/>
          <w:divBdr>
            <w:top w:val="none" w:sz="0" w:space="0" w:color="auto"/>
            <w:left w:val="none" w:sz="0" w:space="0" w:color="auto"/>
            <w:bottom w:val="none" w:sz="0" w:space="0" w:color="auto"/>
            <w:right w:val="none" w:sz="0" w:space="0" w:color="auto"/>
          </w:divBdr>
        </w:div>
        <w:div w:id="234779244">
          <w:marLeft w:val="0"/>
          <w:marRight w:val="0"/>
          <w:marTop w:val="0"/>
          <w:marBottom w:val="0"/>
          <w:divBdr>
            <w:top w:val="none" w:sz="0" w:space="0" w:color="auto"/>
            <w:left w:val="none" w:sz="0" w:space="0" w:color="auto"/>
            <w:bottom w:val="none" w:sz="0" w:space="0" w:color="auto"/>
            <w:right w:val="none" w:sz="0" w:space="0" w:color="auto"/>
          </w:divBdr>
        </w:div>
        <w:div w:id="245651383">
          <w:marLeft w:val="0"/>
          <w:marRight w:val="0"/>
          <w:marTop w:val="0"/>
          <w:marBottom w:val="0"/>
          <w:divBdr>
            <w:top w:val="none" w:sz="0" w:space="0" w:color="auto"/>
            <w:left w:val="none" w:sz="0" w:space="0" w:color="auto"/>
            <w:bottom w:val="none" w:sz="0" w:space="0" w:color="auto"/>
            <w:right w:val="none" w:sz="0" w:space="0" w:color="auto"/>
          </w:divBdr>
        </w:div>
        <w:div w:id="270162077">
          <w:marLeft w:val="0"/>
          <w:marRight w:val="0"/>
          <w:marTop w:val="0"/>
          <w:marBottom w:val="0"/>
          <w:divBdr>
            <w:top w:val="none" w:sz="0" w:space="0" w:color="auto"/>
            <w:left w:val="none" w:sz="0" w:space="0" w:color="auto"/>
            <w:bottom w:val="none" w:sz="0" w:space="0" w:color="auto"/>
            <w:right w:val="none" w:sz="0" w:space="0" w:color="auto"/>
          </w:divBdr>
        </w:div>
        <w:div w:id="400832300">
          <w:marLeft w:val="0"/>
          <w:marRight w:val="0"/>
          <w:marTop w:val="0"/>
          <w:marBottom w:val="0"/>
          <w:divBdr>
            <w:top w:val="none" w:sz="0" w:space="0" w:color="auto"/>
            <w:left w:val="none" w:sz="0" w:space="0" w:color="auto"/>
            <w:bottom w:val="none" w:sz="0" w:space="0" w:color="auto"/>
            <w:right w:val="none" w:sz="0" w:space="0" w:color="auto"/>
          </w:divBdr>
        </w:div>
        <w:div w:id="780490032">
          <w:marLeft w:val="0"/>
          <w:marRight w:val="0"/>
          <w:marTop w:val="0"/>
          <w:marBottom w:val="0"/>
          <w:divBdr>
            <w:top w:val="none" w:sz="0" w:space="0" w:color="auto"/>
            <w:left w:val="none" w:sz="0" w:space="0" w:color="auto"/>
            <w:bottom w:val="none" w:sz="0" w:space="0" w:color="auto"/>
            <w:right w:val="none" w:sz="0" w:space="0" w:color="auto"/>
          </w:divBdr>
        </w:div>
        <w:div w:id="799691743">
          <w:marLeft w:val="0"/>
          <w:marRight w:val="0"/>
          <w:marTop w:val="0"/>
          <w:marBottom w:val="0"/>
          <w:divBdr>
            <w:top w:val="none" w:sz="0" w:space="0" w:color="auto"/>
            <w:left w:val="none" w:sz="0" w:space="0" w:color="auto"/>
            <w:bottom w:val="none" w:sz="0" w:space="0" w:color="auto"/>
            <w:right w:val="none" w:sz="0" w:space="0" w:color="auto"/>
          </w:divBdr>
        </w:div>
        <w:div w:id="956105695">
          <w:marLeft w:val="0"/>
          <w:marRight w:val="0"/>
          <w:marTop w:val="0"/>
          <w:marBottom w:val="0"/>
          <w:divBdr>
            <w:top w:val="none" w:sz="0" w:space="0" w:color="auto"/>
            <w:left w:val="none" w:sz="0" w:space="0" w:color="auto"/>
            <w:bottom w:val="none" w:sz="0" w:space="0" w:color="auto"/>
            <w:right w:val="none" w:sz="0" w:space="0" w:color="auto"/>
          </w:divBdr>
        </w:div>
        <w:div w:id="983196717">
          <w:marLeft w:val="0"/>
          <w:marRight w:val="0"/>
          <w:marTop w:val="0"/>
          <w:marBottom w:val="0"/>
          <w:divBdr>
            <w:top w:val="none" w:sz="0" w:space="0" w:color="auto"/>
            <w:left w:val="none" w:sz="0" w:space="0" w:color="auto"/>
            <w:bottom w:val="none" w:sz="0" w:space="0" w:color="auto"/>
            <w:right w:val="none" w:sz="0" w:space="0" w:color="auto"/>
          </w:divBdr>
        </w:div>
        <w:div w:id="1066345164">
          <w:marLeft w:val="0"/>
          <w:marRight w:val="0"/>
          <w:marTop w:val="0"/>
          <w:marBottom w:val="0"/>
          <w:divBdr>
            <w:top w:val="none" w:sz="0" w:space="0" w:color="auto"/>
            <w:left w:val="none" w:sz="0" w:space="0" w:color="auto"/>
            <w:bottom w:val="none" w:sz="0" w:space="0" w:color="auto"/>
            <w:right w:val="none" w:sz="0" w:space="0" w:color="auto"/>
          </w:divBdr>
        </w:div>
        <w:div w:id="1182931649">
          <w:marLeft w:val="0"/>
          <w:marRight w:val="0"/>
          <w:marTop w:val="0"/>
          <w:marBottom w:val="0"/>
          <w:divBdr>
            <w:top w:val="none" w:sz="0" w:space="0" w:color="auto"/>
            <w:left w:val="none" w:sz="0" w:space="0" w:color="auto"/>
            <w:bottom w:val="none" w:sz="0" w:space="0" w:color="auto"/>
            <w:right w:val="none" w:sz="0" w:space="0" w:color="auto"/>
          </w:divBdr>
        </w:div>
        <w:div w:id="1246301981">
          <w:marLeft w:val="0"/>
          <w:marRight w:val="0"/>
          <w:marTop w:val="0"/>
          <w:marBottom w:val="0"/>
          <w:divBdr>
            <w:top w:val="none" w:sz="0" w:space="0" w:color="auto"/>
            <w:left w:val="none" w:sz="0" w:space="0" w:color="auto"/>
            <w:bottom w:val="none" w:sz="0" w:space="0" w:color="auto"/>
            <w:right w:val="none" w:sz="0" w:space="0" w:color="auto"/>
          </w:divBdr>
        </w:div>
        <w:div w:id="1269119752">
          <w:marLeft w:val="0"/>
          <w:marRight w:val="0"/>
          <w:marTop w:val="0"/>
          <w:marBottom w:val="0"/>
          <w:divBdr>
            <w:top w:val="none" w:sz="0" w:space="0" w:color="auto"/>
            <w:left w:val="none" w:sz="0" w:space="0" w:color="auto"/>
            <w:bottom w:val="none" w:sz="0" w:space="0" w:color="auto"/>
            <w:right w:val="none" w:sz="0" w:space="0" w:color="auto"/>
          </w:divBdr>
        </w:div>
        <w:div w:id="1276520070">
          <w:marLeft w:val="0"/>
          <w:marRight w:val="0"/>
          <w:marTop w:val="0"/>
          <w:marBottom w:val="0"/>
          <w:divBdr>
            <w:top w:val="none" w:sz="0" w:space="0" w:color="auto"/>
            <w:left w:val="none" w:sz="0" w:space="0" w:color="auto"/>
            <w:bottom w:val="none" w:sz="0" w:space="0" w:color="auto"/>
            <w:right w:val="none" w:sz="0" w:space="0" w:color="auto"/>
          </w:divBdr>
        </w:div>
        <w:div w:id="1314603617">
          <w:marLeft w:val="0"/>
          <w:marRight w:val="0"/>
          <w:marTop w:val="0"/>
          <w:marBottom w:val="0"/>
          <w:divBdr>
            <w:top w:val="none" w:sz="0" w:space="0" w:color="auto"/>
            <w:left w:val="none" w:sz="0" w:space="0" w:color="auto"/>
            <w:bottom w:val="none" w:sz="0" w:space="0" w:color="auto"/>
            <w:right w:val="none" w:sz="0" w:space="0" w:color="auto"/>
          </w:divBdr>
        </w:div>
        <w:div w:id="1413888705">
          <w:marLeft w:val="0"/>
          <w:marRight w:val="0"/>
          <w:marTop w:val="0"/>
          <w:marBottom w:val="0"/>
          <w:divBdr>
            <w:top w:val="none" w:sz="0" w:space="0" w:color="auto"/>
            <w:left w:val="none" w:sz="0" w:space="0" w:color="auto"/>
            <w:bottom w:val="none" w:sz="0" w:space="0" w:color="auto"/>
            <w:right w:val="none" w:sz="0" w:space="0" w:color="auto"/>
          </w:divBdr>
        </w:div>
        <w:div w:id="1451439680">
          <w:marLeft w:val="0"/>
          <w:marRight w:val="0"/>
          <w:marTop w:val="0"/>
          <w:marBottom w:val="0"/>
          <w:divBdr>
            <w:top w:val="none" w:sz="0" w:space="0" w:color="auto"/>
            <w:left w:val="none" w:sz="0" w:space="0" w:color="auto"/>
            <w:bottom w:val="none" w:sz="0" w:space="0" w:color="auto"/>
            <w:right w:val="none" w:sz="0" w:space="0" w:color="auto"/>
          </w:divBdr>
        </w:div>
        <w:div w:id="1503009470">
          <w:marLeft w:val="0"/>
          <w:marRight w:val="0"/>
          <w:marTop w:val="0"/>
          <w:marBottom w:val="0"/>
          <w:divBdr>
            <w:top w:val="none" w:sz="0" w:space="0" w:color="auto"/>
            <w:left w:val="none" w:sz="0" w:space="0" w:color="auto"/>
            <w:bottom w:val="none" w:sz="0" w:space="0" w:color="auto"/>
            <w:right w:val="none" w:sz="0" w:space="0" w:color="auto"/>
          </w:divBdr>
        </w:div>
        <w:div w:id="1704162261">
          <w:marLeft w:val="0"/>
          <w:marRight w:val="0"/>
          <w:marTop w:val="0"/>
          <w:marBottom w:val="0"/>
          <w:divBdr>
            <w:top w:val="none" w:sz="0" w:space="0" w:color="auto"/>
            <w:left w:val="none" w:sz="0" w:space="0" w:color="auto"/>
            <w:bottom w:val="none" w:sz="0" w:space="0" w:color="auto"/>
            <w:right w:val="none" w:sz="0" w:space="0" w:color="auto"/>
          </w:divBdr>
        </w:div>
        <w:div w:id="1885865746">
          <w:marLeft w:val="0"/>
          <w:marRight w:val="0"/>
          <w:marTop w:val="0"/>
          <w:marBottom w:val="0"/>
          <w:divBdr>
            <w:top w:val="none" w:sz="0" w:space="0" w:color="auto"/>
            <w:left w:val="none" w:sz="0" w:space="0" w:color="auto"/>
            <w:bottom w:val="none" w:sz="0" w:space="0" w:color="auto"/>
            <w:right w:val="none" w:sz="0" w:space="0" w:color="auto"/>
          </w:divBdr>
        </w:div>
        <w:div w:id="1984195668">
          <w:marLeft w:val="0"/>
          <w:marRight w:val="0"/>
          <w:marTop w:val="0"/>
          <w:marBottom w:val="0"/>
          <w:divBdr>
            <w:top w:val="none" w:sz="0" w:space="0" w:color="auto"/>
            <w:left w:val="none" w:sz="0" w:space="0" w:color="auto"/>
            <w:bottom w:val="none" w:sz="0" w:space="0" w:color="auto"/>
            <w:right w:val="none" w:sz="0" w:space="0" w:color="auto"/>
          </w:divBdr>
        </w:div>
        <w:div w:id="2029523051">
          <w:marLeft w:val="0"/>
          <w:marRight w:val="0"/>
          <w:marTop w:val="0"/>
          <w:marBottom w:val="0"/>
          <w:divBdr>
            <w:top w:val="none" w:sz="0" w:space="0" w:color="auto"/>
            <w:left w:val="none" w:sz="0" w:space="0" w:color="auto"/>
            <w:bottom w:val="none" w:sz="0" w:space="0" w:color="auto"/>
            <w:right w:val="none" w:sz="0" w:space="0" w:color="auto"/>
          </w:divBdr>
        </w:div>
        <w:div w:id="2140879210">
          <w:marLeft w:val="0"/>
          <w:marRight w:val="0"/>
          <w:marTop w:val="0"/>
          <w:marBottom w:val="0"/>
          <w:divBdr>
            <w:top w:val="none" w:sz="0" w:space="0" w:color="auto"/>
            <w:left w:val="none" w:sz="0" w:space="0" w:color="auto"/>
            <w:bottom w:val="none" w:sz="0" w:space="0" w:color="auto"/>
            <w:right w:val="none" w:sz="0" w:space="0" w:color="auto"/>
          </w:divBdr>
        </w:div>
      </w:divsChild>
    </w:div>
    <w:div w:id="982394578">
      <w:bodyDiv w:val="1"/>
      <w:marLeft w:val="0"/>
      <w:marRight w:val="0"/>
      <w:marTop w:val="0"/>
      <w:marBottom w:val="0"/>
      <w:divBdr>
        <w:top w:val="none" w:sz="0" w:space="0" w:color="auto"/>
        <w:left w:val="none" w:sz="0" w:space="0" w:color="auto"/>
        <w:bottom w:val="none" w:sz="0" w:space="0" w:color="auto"/>
        <w:right w:val="none" w:sz="0" w:space="0" w:color="auto"/>
      </w:divBdr>
    </w:div>
    <w:div w:id="1007682370">
      <w:bodyDiv w:val="1"/>
      <w:marLeft w:val="0"/>
      <w:marRight w:val="0"/>
      <w:marTop w:val="0"/>
      <w:marBottom w:val="0"/>
      <w:divBdr>
        <w:top w:val="none" w:sz="0" w:space="0" w:color="auto"/>
        <w:left w:val="none" w:sz="0" w:space="0" w:color="auto"/>
        <w:bottom w:val="none" w:sz="0" w:space="0" w:color="auto"/>
        <w:right w:val="none" w:sz="0" w:space="0" w:color="auto"/>
      </w:divBdr>
    </w:div>
    <w:div w:id="1088690949">
      <w:bodyDiv w:val="1"/>
      <w:marLeft w:val="0"/>
      <w:marRight w:val="0"/>
      <w:marTop w:val="0"/>
      <w:marBottom w:val="0"/>
      <w:divBdr>
        <w:top w:val="none" w:sz="0" w:space="0" w:color="auto"/>
        <w:left w:val="none" w:sz="0" w:space="0" w:color="auto"/>
        <w:bottom w:val="none" w:sz="0" w:space="0" w:color="auto"/>
        <w:right w:val="none" w:sz="0" w:space="0" w:color="auto"/>
      </w:divBdr>
    </w:div>
    <w:div w:id="1101338575">
      <w:bodyDiv w:val="1"/>
      <w:marLeft w:val="0"/>
      <w:marRight w:val="0"/>
      <w:marTop w:val="0"/>
      <w:marBottom w:val="0"/>
      <w:divBdr>
        <w:top w:val="none" w:sz="0" w:space="0" w:color="auto"/>
        <w:left w:val="none" w:sz="0" w:space="0" w:color="auto"/>
        <w:bottom w:val="none" w:sz="0" w:space="0" w:color="auto"/>
        <w:right w:val="none" w:sz="0" w:space="0" w:color="auto"/>
      </w:divBdr>
    </w:div>
    <w:div w:id="1123226615">
      <w:bodyDiv w:val="1"/>
      <w:marLeft w:val="0"/>
      <w:marRight w:val="0"/>
      <w:marTop w:val="0"/>
      <w:marBottom w:val="0"/>
      <w:divBdr>
        <w:top w:val="none" w:sz="0" w:space="0" w:color="auto"/>
        <w:left w:val="none" w:sz="0" w:space="0" w:color="auto"/>
        <w:bottom w:val="none" w:sz="0" w:space="0" w:color="auto"/>
        <w:right w:val="none" w:sz="0" w:space="0" w:color="auto"/>
      </w:divBdr>
    </w:div>
    <w:div w:id="1141996569">
      <w:bodyDiv w:val="1"/>
      <w:marLeft w:val="0"/>
      <w:marRight w:val="0"/>
      <w:marTop w:val="0"/>
      <w:marBottom w:val="0"/>
      <w:divBdr>
        <w:top w:val="none" w:sz="0" w:space="0" w:color="auto"/>
        <w:left w:val="none" w:sz="0" w:space="0" w:color="auto"/>
        <w:bottom w:val="none" w:sz="0" w:space="0" w:color="auto"/>
        <w:right w:val="none" w:sz="0" w:space="0" w:color="auto"/>
      </w:divBdr>
      <w:divsChild>
        <w:div w:id="73669519">
          <w:marLeft w:val="0"/>
          <w:marRight w:val="0"/>
          <w:marTop w:val="0"/>
          <w:marBottom w:val="0"/>
          <w:divBdr>
            <w:top w:val="none" w:sz="0" w:space="0" w:color="auto"/>
            <w:left w:val="none" w:sz="0" w:space="0" w:color="auto"/>
            <w:bottom w:val="none" w:sz="0" w:space="0" w:color="auto"/>
            <w:right w:val="none" w:sz="0" w:space="0" w:color="auto"/>
          </w:divBdr>
        </w:div>
      </w:divsChild>
    </w:div>
    <w:div w:id="1160609572">
      <w:bodyDiv w:val="1"/>
      <w:marLeft w:val="0"/>
      <w:marRight w:val="0"/>
      <w:marTop w:val="0"/>
      <w:marBottom w:val="0"/>
      <w:divBdr>
        <w:top w:val="none" w:sz="0" w:space="0" w:color="auto"/>
        <w:left w:val="none" w:sz="0" w:space="0" w:color="auto"/>
        <w:bottom w:val="none" w:sz="0" w:space="0" w:color="auto"/>
        <w:right w:val="none" w:sz="0" w:space="0" w:color="auto"/>
      </w:divBdr>
    </w:div>
    <w:div w:id="1165897923">
      <w:bodyDiv w:val="1"/>
      <w:marLeft w:val="0"/>
      <w:marRight w:val="0"/>
      <w:marTop w:val="0"/>
      <w:marBottom w:val="0"/>
      <w:divBdr>
        <w:top w:val="none" w:sz="0" w:space="0" w:color="auto"/>
        <w:left w:val="none" w:sz="0" w:space="0" w:color="auto"/>
        <w:bottom w:val="none" w:sz="0" w:space="0" w:color="auto"/>
        <w:right w:val="none" w:sz="0" w:space="0" w:color="auto"/>
      </w:divBdr>
    </w:div>
    <w:div w:id="1199514635">
      <w:bodyDiv w:val="1"/>
      <w:marLeft w:val="0"/>
      <w:marRight w:val="0"/>
      <w:marTop w:val="0"/>
      <w:marBottom w:val="0"/>
      <w:divBdr>
        <w:top w:val="none" w:sz="0" w:space="0" w:color="auto"/>
        <w:left w:val="none" w:sz="0" w:space="0" w:color="auto"/>
        <w:bottom w:val="none" w:sz="0" w:space="0" w:color="auto"/>
        <w:right w:val="none" w:sz="0" w:space="0" w:color="auto"/>
      </w:divBdr>
    </w:div>
    <w:div w:id="1201043139">
      <w:bodyDiv w:val="1"/>
      <w:marLeft w:val="0"/>
      <w:marRight w:val="0"/>
      <w:marTop w:val="0"/>
      <w:marBottom w:val="0"/>
      <w:divBdr>
        <w:top w:val="none" w:sz="0" w:space="0" w:color="auto"/>
        <w:left w:val="none" w:sz="0" w:space="0" w:color="auto"/>
        <w:bottom w:val="none" w:sz="0" w:space="0" w:color="auto"/>
        <w:right w:val="none" w:sz="0" w:space="0" w:color="auto"/>
      </w:divBdr>
    </w:div>
    <w:div w:id="1213343279">
      <w:bodyDiv w:val="1"/>
      <w:marLeft w:val="0"/>
      <w:marRight w:val="0"/>
      <w:marTop w:val="0"/>
      <w:marBottom w:val="0"/>
      <w:divBdr>
        <w:top w:val="none" w:sz="0" w:space="0" w:color="auto"/>
        <w:left w:val="none" w:sz="0" w:space="0" w:color="auto"/>
        <w:bottom w:val="none" w:sz="0" w:space="0" w:color="auto"/>
        <w:right w:val="none" w:sz="0" w:space="0" w:color="auto"/>
      </w:divBdr>
      <w:divsChild>
        <w:div w:id="1814524487">
          <w:marLeft w:val="-115"/>
          <w:marRight w:val="0"/>
          <w:marTop w:val="0"/>
          <w:marBottom w:val="0"/>
          <w:divBdr>
            <w:top w:val="none" w:sz="0" w:space="0" w:color="auto"/>
            <w:left w:val="none" w:sz="0" w:space="0" w:color="auto"/>
            <w:bottom w:val="none" w:sz="0" w:space="0" w:color="auto"/>
            <w:right w:val="none" w:sz="0" w:space="0" w:color="auto"/>
          </w:divBdr>
        </w:div>
      </w:divsChild>
    </w:div>
    <w:div w:id="1215891436">
      <w:bodyDiv w:val="1"/>
      <w:marLeft w:val="0"/>
      <w:marRight w:val="0"/>
      <w:marTop w:val="0"/>
      <w:marBottom w:val="0"/>
      <w:divBdr>
        <w:top w:val="none" w:sz="0" w:space="0" w:color="auto"/>
        <w:left w:val="none" w:sz="0" w:space="0" w:color="auto"/>
        <w:bottom w:val="none" w:sz="0" w:space="0" w:color="auto"/>
        <w:right w:val="none" w:sz="0" w:space="0" w:color="auto"/>
      </w:divBdr>
    </w:div>
    <w:div w:id="1262833489">
      <w:bodyDiv w:val="1"/>
      <w:marLeft w:val="0"/>
      <w:marRight w:val="0"/>
      <w:marTop w:val="0"/>
      <w:marBottom w:val="0"/>
      <w:divBdr>
        <w:top w:val="none" w:sz="0" w:space="0" w:color="auto"/>
        <w:left w:val="none" w:sz="0" w:space="0" w:color="auto"/>
        <w:bottom w:val="none" w:sz="0" w:space="0" w:color="auto"/>
        <w:right w:val="none" w:sz="0" w:space="0" w:color="auto"/>
      </w:divBdr>
    </w:div>
    <w:div w:id="1263103911">
      <w:bodyDiv w:val="1"/>
      <w:marLeft w:val="0"/>
      <w:marRight w:val="0"/>
      <w:marTop w:val="0"/>
      <w:marBottom w:val="0"/>
      <w:divBdr>
        <w:top w:val="none" w:sz="0" w:space="0" w:color="auto"/>
        <w:left w:val="none" w:sz="0" w:space="0" w:color="auto"/>
        <w:bottom w:val="none" w:sz="0" w:space="0" w:color="auto"/>
        <w:right w:val="none" w:sz="0" w:space="0" w:color="auto"/>
      </w:divBdr>
    </w:div>
    <w:div w:id="1285424352">
      <w:bodyDiv w:val="1"/>
      <w:marLeft w:val="0"/>
      <w:marRight w:val="0"/>
      <w:marTop w:val="0"/>
      <w:marBottom w:val="0"/>
      <w:divBdr>
        <w:top w:val="none" w:sz="0" w:space="0" w:color="auto"/>
        <w:left w:val="none" w:sz="0" w:space="0" w:color="auto"/>
        <w:bottom w:val="none" w:sz="0" w:space="0" w:color="auto"/>
        <w:right w:val="none" w:sz="0" w:space="0" w:color="auto"/>
      </w:divBdr>
    </w:div>
    <w:div w:id="1327126979">
      <w:bodyDiv w:val="1"/>
      <w:marLeft w:val="0"/>
      <w:marRight w:val="0"/>
      <w:marTop w:val="0"/>
      <w:marBottom w:val="0"/>
      <w:divBdr>
        <w:top w:val="none" w:sz="0" w:space="0" w:color="auto"/>
        <w:left w:val="none" w:sz="0" w:space="0" w:color="auto"/>
        <w:bottom w:val="none" w:sz="0" w:space="0" w:color="auto"/>
        <w:right w:val="none" w:sz="0" w:space="0" w:color="auto"/>
      </w:divBdr>
    </w:div>
    <w:div w:id="1336299723">
      <w:bodyDiv w:val="1"/>
      <w:marLeft w:val="0"/>
      <w:marRight w:val="0"/>
      <w:marTop w:val="0"/>
      <w:marBottom w:val="0"/>
      <w:divBdr>
        <w:top w:val="none" w:sz="0" w:space="0" w:color="auto"/>
        <w:left w:val="none" w:sz="0" w:space="0" w:color="auto"/>
        <w:bottom w:val="none" w:sz="0" w:space="0" w:color="auto"/>
        <w:right w:val="none" w:sz="0" w:space="0" w:color="auto"/>
      </w:divBdr>
    </w:div>
    <w:div w:id="1342465865">
      <w:bodyDiv w:val="1"/>
      <w:marLeft w:val="0"/>
      <w:marRight w:val="0"/>
      <w:marTop w:val="0"/>
      <w:marBottom w:val="0"/>
      <w:divBdr>
        <w:top w:val="none" w:sz="0" w:space="0" w:color="auto"/>
        <w:left w:val="none" w:sz="0" w:space="0" w:color="auto"/>
        <w:bottom w:val="none" w:sz="0" w:space="0" w:color="auto"/>
        <w:right w:val="none" w:sz="0" w:space="0" w:color="auto"/>
      </w:divBdr>
      <w:divsChild>
        <w:div w:id="1905218091">
          <w:marLeft w:val="0"/>
          <w:marRight w:val="0"/>
          <w:marTop w:val="0"/>
          <w:marBottom w:val="0"/>
          <w:divBdr>
            <w:top w:val="none" w:sz="0" w:space="0" w:color="auto"/>
            <w:left w:val="none" w:sz="0" w:space="0" w:color="auto"/>
            <w:bottom w:val="none" w:sz="0" w:space="0" w:color="auto"/>
            <w:right w:val="none" w:sz="0" w:space="0" w:color="auto"/>
          </w:divBdr>
          <w:divsChild>
            <w:div w:id="163786545">
              <w:marLeft w:val="0"/>
              <w:marRight w:val="0"/>
              <w:marTop w:val="0"/>
              <w:marBottom w:val="0"/>
              <w:divBdr>
                <w:top w:val="none" w:sz="0" w:space="0" w:color="auto"/>
                <w:left w:val="none" w:sz="0" w:space="0" w:color="auto"/>
                <w:bottom w:val="none" w:sz="0" w:space="0" w:color="auto"/>
                <w:right w:val="none" w:sz="0" w:space="0" w:color="auto"/>
              </w:divBdr>
            </w:div>
            <w:div w:id="14551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79044">
      <w:bodyDiv w:val="1"/>
      <w:marLeft w:val="0"/>
      <w:marRight w:val="0"/>
      <w:marTop w:val="0"/>
      <w:marBottom w:val="0"/>
      <w:divBdr>
        <w:top w:val="none" w:sz="0" w:space="0" w:color="auto"/>
        <w:left w:val="none" w:sz="0" w:space="0" w:color="auto"/>
        <w:bottom w:val="none" w:sz="0" w:space="0" w:color="auto"/>
        <w:right w:val="none" w:sz="0" w:space="0" w:color="auto"/>
      </w:divBdr>
    </w:div>
    <w:div w:id="1375157259">
      <w:bodyDiv w:val="1"/>
      <w:marLeft w:val="0"/>
      <w:marRight w:val="0"/>
      <w:marTop w:val="0"/>
      <w:marBottom w:val="0"/>
      <w:divBdr>
        <w:top w:val="none" w:sz="0" w:space="0" w:color="auto"/>
        <w:left w:val="none" w:sz="0" w:space="0" w:color="auto"/>
        <w:bottom w:val="none" w:sz="0" w:space="0" w:color="auto"/>
        <w:right w:val="none" w:sz="0" w:space="0" w:color="auto"/>
      </w:divBdr>
    </w:div>
    <w:div w:id="1380664028">
      <w:bodyDiv w:val="1"/>
      <w:marLeft w:val="0"/>
      <w:marRight w:val="0"/>
      <w:marTop w:val="0"/>
      <w:marBottom w:val="0"/>
      <w:divBdr>
        <w:top w:val="none" w:sz="0" w:space="0" w:color="auto"/>
        <w:left w:val="none" w:sz="0" w:space="0" w:color="auto"/>
        <w:bottom w:val="none" w:sz="0" w:space="0" w:color="auto"/>
        <w:right w:val="none" w:sz="0" w:space="0" w:color="auto"/>
      </w:divBdr>
    </w:div>
    <w:div w:id="1391999386">
      <w:bodyDiv w:val="1"/>
      <w:marLeft w:val="0"/>
      <w:marRight w:val="0"/>
      <w:marTop w:val="0"/>
      <w:marBottom w:val="0"/>
      <w:divBdr>
        <w:top w:val="none" w:sz="0" w:space="0" w:color="auto"/>
        <w:left w:val="none" w:sz="0" w:space="0" w:color="auto"/>
        <w:bottom w:val="none" w:sz="0" w:space="0" w:color="auto"/>
        <w:right w:val="none" w:sz="0" w:space="0" w:color="auto"/>
      </w:divBdr>
      <w:divsChild>
        <w:div w:id="278689145">
          <w:marLeft w:val="0"/>
          <w:marRight w:val="0"/>
          <w:marTop w:val="0"/>
          <w:marBottom w:val="0"/>
          <w:divBdr>
            <w:top w:val="none" w:sz="0" w:space="0" w:color="auto"/>
            <w:left w:val="none" w:sz="0" w:space="0" w:color="auto"/>
            <w:bottom w:val="none" w:sz="0" w:space="0" w:color="auto"/>
            <w:right w:val="none" w:sz="0" w:space="0" w:color="auto"/>
          </w:divBdr>
          <w:divsChild>
            <w:div w:id="368191961">
              <w:marLeft w:val="0"/>
              <w:marRight w:val="0"/>
              <w:marTop w:val="0"/>
              <w:marBottom w:val="0"/>
              <w:divBdr>
                <w:top w:val="none" w:sz="0" w:space="0" w:color="auto"/>
                <w:left w:val="none" w:sz="0" w:space="0" w:color="auto"/>
                <w:bottom w:val="none" w:sz="0" w:space="0" w:color="auto"/>
                <w:right w:val="none" w:sz="0" w:space="0" w:color="auto"/>
              </w:divBdr>
            </w:div>
            <w:div w:id="176961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95040">
      <w:bodyDiv w:val="1"/>
      <w:marLeft w:val="0"/>
      <w:marRight w:val="0"/>
      <w:marTop w:val="0"/>
      <w:marBottom w:val="0"/>
      <w:divBdr>
        <w:top w:val="none" w:sz="0" w:space="0" w:color="auto"/>
        <w:left w:val="none" w:sz="0" w:space="0" w:color="auto"/>
        <w:bottom w:val="none" w:sz="0" w:space="0" w:color="auto"/>
        <w:right w:val="none" w:sz="0" w:space="0" w:color="auto"/>
      </w:divBdr>
    </w:div>
    <w:div w:id="1405108101">
      <w:bodyDiv w:val="1"/>
      <w:marLeft w:val="0"/>
      <w:marRight w:val="0"/>
      <w:marTop w:val="0"/>
      <w:marBottom w:val="0"/>
      <w:divBdr>
        <w:top w:val="none" w:sz="0" w:space="0" w:color="auto"/>
        <w:left w:val="none" w:sz="0" w:space="0" w:color="auto"/>
        <w:bottom w:val="none" w:sz="0" w:space="0" w:color="auto"/>
        <w:right w:val="none" w:sz="0" w:space="0" w:color="auto"/>
      </w:divBdr>
    </w:div>
    <w:div w:id="1459303204">
      <w:bodyDiv w:val="1"/>
      <w:marLeft w:val="0"/>
      <w:marRight w:val="0"/>
      <w:marTop w:val="0"/>
      <w:marBottom w:val="0"/>
      <w:divBdr>
        <w:top w:val="none" w:sz="0" w:space="0" w:color="auto"/>
        <w:left w:val="none" w:sz="0" w:space="0" w:color="auto"/>
        <w:bottom w:val="none" w:sz="0" w:space="0" w:color="auto"/>
        <w:right w:val="none" w:sz="0" w:space="0" w:color="auto"/>
      </w:divBdr>
    </w:div>
    <w:div w:id="1466581676">
      <w:bodyDiv w:val="1"/>
      <w:marLeft w:val="0"/>
      <w:marRight w:val="0"/>
      <w:marTop w:val="0"/>
      <w:marBottom w:val="0"/>
      <w:divBdr>
        <w:top w:val="none" w:sz="0" w:space="0" w:color="auto"/>
        <w:left w:val="none" w:sz="0" w:space="0" w:color="auto"/>
        <w:bottom w:val="none" w:sz="0" w:space="0" w:color="auto"/>
        <w:right w:val="none" w:sz="0" w:space="0" w:color="auto"/>
      </w:divBdr>
    </w:div>
    <w:div w:id="1479107250">
      <w:bodyDiv w:val="1"/>
      <w:marLeft w:val="0"/>
      <w:marRight w:val="0"/>
      <w:marTop w:val="0"/>
      <w:marBottom w:val="0"/>
      <w:divBdr>
        <w:top w:val="none" w:sz="0" w:space="0" w:color="auto"/>
        <w:left w:val="none" w:sz="0" w:space="0" w:color="auto"/>
        <w:bottom w:val="none" w:sz="0" w:space="0" w:color="auto"/>
        <w:right w:val="none" w:sz="0" w:space="0" w:color="auto"/>
      </w:divBdr>
    </w:div>
    <w:div w:id="1498421026">
      <w:bodyDiv w:val="1"/>
      <w:marLeft w:val="0"/>
      <w:marRight w:val="0"/>
      <w:marTop w:val="0"/>
      <w:marBottom w:val="0"/>
      <w:divBdr>
        <w:top w:val="none" w:sz="0" w:space="0" w:color="auto"/>
        <w:left w:val="none" w:sz="0" w:space="0" w:color="auto"/>
        <w:bottom w:val="none" w:sz="0" w:space="0" w:color="auto"/>
        <w:right w:val="none" w:sz="0" w:space="0" w:color="auto"/>
      </w:divBdr>
    </w:div>
    <w:div w:id="1526944101">
      <w:bodyDiv w:val="1"/>
      <w:marLeft w:val="0"/>
      <w:marRight w:val="0"/>
      <w:marTop w:val="0"/>
      <w:marBottom w:val="0"/>
      <w:divBdr>
        <w:top w:val="none" w:sz="0" w:space="0" w:color="auto"/>
        <w:left w:val="none" w:sz="0" w:space="0" w:color="auto"/>
        <w:bottom w:val="none" w:sz="0" w:space="0" w:color="auto"/>
        <w:right w:val="none" w:sz="0" w:space="0" w:color="auto"/>
      </w:divBdr>
    </w:div>
    <w:div w:id="1527253930">
      <w:bodyDiv w:val="1"/>
      <w:marLeft w:val="0"/>
      <w:marRight w:val="0"/>
      <w:marTop w:val="0"/>
      <w:marBottom w:val="0"/>
      <w:divBdr>
        <w:top w:val="none" w:sz="0" w:space="0" w:color="auto"/>
        <w:left w:val="none" w:sz="0" w:space="0" w:color="auto"/>
        <w:bottom w:val="none" w:sz="0" w:space="0" w:color="auto"/>
        <w:right w:val="none" w:sz="0" w:space="0" w:color="auto"/>
      </w:divBdr>
    </w:div>
    <w:div w:id="1534729967">
      <w:bodyDiv w:val="1"/>
      <w:marLeft w:val="0"/>
      <w:marRight w:val="0"/>
      <w:marTop w:val="0"/>
      <w:marBottom w:val="0"/>
      <w:divBdr>
        <w:top w:val="none" w:sz="0" w:space="0" w:color="auto"/>
        <w:left w:val="none" w:sz="0" w:space="0" w:color="auto"/>
        <w:bottom w:val="none" w:sz="0" w:space="0" w:color="auto"/>
        <w:right w:val="none" w:sz="0" w:space="0" w:color="auto"/>
      </w:divBdr>
    </w:div>
    <w:div w:id="1538080518">
      <w:bodyDiv w:val="1"/>
      <w:marLeft w:val="0"/>
      <w:marRight w:val="0"/>
      <w:marTop w:val="0"/>
      <w:marBottom w:val="0"/>
      <w:divBdr>
        <w:top w:val="none" w:sz="0" w:space="0" w:color="auto"/>
        <w:left w:val="none" w:sz="0" w:space="0" w:color="auto"/>
        <w:bottom w:val="none" w:sz="0" w:space="0" w:color="auto"/>
        <w:right w:val="none" w:sz="0" w:space="0" w:color="auto"/>
      </w:divBdr>
    </w:div>
    <w:div w:id="1541547014">
      <w:bodyDiv w:val="1"/>
      <w:marLeft w:val="0"/>
      <w:marRight w:val="0"/>
      <w:marTop w:val="0"/>
      <w:marBottom w:val="0"/>
      <w:divBdr>
        <w:top w:val="none" w:sz="0" w:space="0" w:color="auto"/>
        <w:left w:val="none" w:sz="0" w:space="0" w:color="auto"/>
        <w:bottom w:val="none" w:sz="0" w:space="0" w:color="auto"/>
        <w:right w:val="none" w:sz="0" w:space="0" w:color="auto"/>
      </w:divBdr>
    </w:div>
    <w:div w:id="1579899271">
      <w:bodyDiv w:val="1"/>
      <w:marLeft w:val="0"/>
      <w:marRight w:val="0"/>
      <w:marTop w:val="0"/>
      <w:marBottom w:val="0"/>
      <w:divBdr>
        <w:top w:val="none" w:sz="0" w:space="0" w:color="auto"/>
        <w:left w:val="none" w:sz="0" w:space="0" w:color="auto"/>
        <w:bottom w:val="none" w:sz="0" w:space="0" w:color="auto"/>
        <w:right w:val="none" w:sz="0" w:space="0" w:color="auto"/>
      </w:divBdr>
    </w:div>
    <w:div w:id="1607999436">
      <w:bodyDiv w:val="1"/>
      <w:marLeft w:val="0"/>
      <w:marRight w:val="0"/>
      <w:marTop w:val="0"/>
      <w:marBottom w:val="0"/>
      <w:divBdr>
        <w:top w:val="none" w:sz="0" w:space="0" w:color="auto"/>
        <w:left w:val="none" w:sz="0" w:space="0" w:color="auto"/>
        <w:bottom w:val="none" w:sz="0" w:space="0" w:color="auto"/>
        <w:right w:val="none" w:sz="0" w:space="0" w:color="auto"/>
      </w:divBdr>
    </w:div>
    <w:div w:id="1685550899">
      <w:bodyDiv w:val="1"/>
      <w:marLeft w:val="0"/>
      <w:marRight w:val="0"/>
      <w:marTop w:val="0"/>
      <w:marBottom w:val="0"/>
      <w:divBdr>
        <w:top w:val="none" w:sz="0" w:space="0" w:color="auto"/>
        <w:left w:val="none" w:sz="0" w:space="0" w:color="auto"/>
        <w:bottom w:val="none" w:sz="0" w:space="0" w:color="auto"/>
        <w:right w:val="none" w:sz="0" w:space="0" w:color="auto"/>
      </w:divBdr>
    </w:div>
    <w:div w:id="1728917704">
      <w:bodyDiv w:val="1"/>
      <w:marLeft w:val="0"/>
      <w:marRight w:val="0"/>
      <w:marTop w:val="0"/>
      <w:marBottom w:val="0"/>
      <w:divBdr>
        <w:top w:val="none" w:sz="0" w:space="0" w:color="auto"/>
        <w:left w:val="none" w:sz="0" w:space="0" w:color="auto"/>
        <w:bottom w:val="none" w:sz="0" w:space="0" w:color="auto"/>
        <w:right w:val="none" w:sz="0" w:space="0" w:color="auto"/>
      </w:divBdr>
    </w:div>
    <w:div w:id="1747149736">
      <w:bodyDiv w:val="1"/>
      <w:marLeft w:val="0"/>
      <w:marRight w:val="0"/>
      <w:marTop w:val="0"/>
      <w:marBottom w:val="0"/>
      <w:divBdr>
        <w:top w:val="none" w:sz="0" w:space="0" w:color="auto"/>
        <w:left w:val="none" w:sz="0" w:space="0" w:color="auto"/>
        <w:bottom w:val="none" w:sz="0" w:space="0" w:color="auto"/>
        <w:right w:val="none" w:sz="0" w:space="0" w:color="auto"/>
      </w:divBdr>
      <w:divsChild>
        <w:div w:id="1172797064">
          <w:marLeft w:val="0"/>
          <w:marRight w:val="0"/>
          <w:marTop w:val="0"/>
          <w:marBottom w:val="0"/>
          <w:divBdr>
            <w:top w:val="none" w:sz="0" w:space="0" w:color="auto"/>
            <w:left w:val="none" w:sz="0" w:space="0" w:color="auto"/>
            <w:bottom w:val="none" w:sz="0" w:space="0" w:color="auto"/>
            <w:right w:val="none" w:sz="0" w:space="0" w:color="auto"/>
          </w:divBdr>
          <w:divsChild>
            <w:div w:id="812143971">
              <w:marLeft w:val="0"/>
              <w:marRight w:val="0"/>
              <w:marTop w:val="0"/>
              <w:marBottom w:val="0"/>
              <w:divBdr>
                <w:top w:val="none" w:sz="0" w:space="0" w:color="auto"/>
                <w:left w:val="none" w:sz="0" w:space="0" w:color="auto"/>
                <w:bottom w:val="none" w:sz="0" w:space="0" w:color="auto"/>
                <w:right w:val="none" w:sz="0" w:space="0" w:color="auto"/>
              </w:divBdr>
            </w:div>
            <w:div w:id="10966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5816">
      <w:bodyDiv w:val="1"/>
      <w:marLeft w:val="0"/>
      <w:marRight w:val="0"/>
      <w:marTop w:val="0"/>
      <w:marBottom w:val="0"/>
      <w:divBdr>
        <w:top w:val="none" w:sz="0" w:space="0" w:color="auto"/>
        <w:left w:val="none" w:sz="0" w:space="0" w:color="auto"/>
        <w:bottom w:val="none" w:sz="0" w:space="0" w:color="auto"/>
        <w:right w:val="none" w:sz="0" w:space="0" w:color="auto"/>
      </w:divBdr>
    </w:div>
    <w:div w:id="1762335947">
      <w:bodyDiv w:val="1"/>
      <w:marLeft w:val="0"/>
      <w:marRight w:val="0"/>
      <w:marTop w:val="0"/>
      <w:marBottom w:val="0"/>
      <w:divBdr>
        <w:top w:val="none" w:sz="0" w:space="0" w:color="auto"/>
        <w:left w:val="none" w:sz="0" w:space="0" w:color="auto"/>
        <w:bottom w:val="none" w:sz="0" w:space="0" w:color="auto"/>
        <w:right w:val="none" w:sz="0" w:space="0" w:color="auto"/>
      </w:divBdr>
    </w:div>
    <w:div w:id="1789660791">
      <w:bodyDiv w:val="1"/>
      <w:marLeft w:val="0"/>
      <w:marRight w:val="0"/>
      <w:marTop w:val="0"/>
      <w:marBottom w:val="0"/>
      <w:divBdr>
        <w:top w:val="none" w:sz="0" w:space="0" w:color="auto"/>
        <w:left w:val="none" w:sz="0" w:space="0" w:color="auto"/>
        <w:bottom w:val="none" w:sz="0" w:space="0" w:color="auto"/>
        <w:right w:val="none" w:sz="0" w:space="0" w:color="auto"/>
      </w:divBdr>
    </w:div>
    <w:div w:id="1805849177">
      <w:bodyDiv w:val="1"/>
      <w:marLeft w:val="0"/>
      <w:marRight w:val="0"/>
      <w:marTop w:val="0"/>
      <w:marBottom w:val="0"/>
      <w:divBdr>
        <w:top w:val="none" w:sz="0" w:space="0" w:color="auto"/>
        <w:left w:val="none" w:sz="0" w:space="0" w:color="auto"/>
        <w:bottom w:val="none" w:sz="0" w:space="0" w:color="auto"/>
        <w:right w:val="none" w:sz="0" w:space="0" w:color="auto"/>
      </w:divBdr>
    </w:div>
    <w:div w:id="1844975410">
      <w:bodyDiv w:val="1"/>
      <w:marLeft w:val="0"/>
      <w:marRight w:val="0"/>
      <w:marTop w:val="0"/>
      <w:marBottom w:val="0"/>
      <w:divBdr>
        <w:top w:val="none" w:sz="0" w:space="0" w:color="auto"/>
        <w:left w:val="none" w:sz="0" w:space="0" w:color="auto"/>
        <w:bottom w:val="none" w:sz="0" w:space="0" w:color="auto"/>
        <w:right w:val="none" w:sz="0" w:space="0" w:color="auto"/>
      </w:divBdr>
    </w:div>
    <w:div w:id="1852446274">
      <w:bodyDiv w:val="1"/>
      <w:marLeft w:val="0"/>
      <w:marRight w:val="0"/>
      <w:marTop w:val="0"/>
      <w:marBottom w:val="0"/>
      <w:divBdr>
        <w:top w:val="none" w:sz="0" w:space="0" w:color="auto"/>
        <w:left w:val="none" w:sz="0" w:space="0" w:color="auto"/>
        <w:bottom w:val="none" w:sz="0" w:space="0" w:color="auto"/>
        <w:right w:val="none" w:sz="0" w:space="0" w:color="auto"/>
      </w:divBdr>
    </w:div>
    <w:div w:id="1869567263">
      <w:bodyDiv w:val="1"/>
      <w:marLeft w:val="0"/>
      <w:marRight w:val="0"/>
      <w:marTop w:val="0"/>
      <w:marBottom w:val="0"/>
      <w:divBdr>
        <w:top w:val="none" w:sz="0" w:space="0" w:color="auto"/>
        <w:left w:val="none" w:sz="0" w:space="0" w:color="auto"/>
        <w:bottom w:val="none" w:sz="0" w:space="0" w:color="auto"/>
        <w:right w:val="none" w:sz="0" w:space="0" w:color="auto"/>
      </w:divBdr>
    </w:div>
    <w:div w:id="1878202211">
      <w:bodyDiv w:val="1"/>
      <w:marLeft w:val="0"/>
      <w:marRight w:val="0"/>
      <w:marTop w:val="0"/>
      <w:marBottom w:val="0"/>
      <w:divBdr>
        <w:top w:val="none" w:sz="0" w:space="0" w:color="auto"/>
        <w:left w:val="none" w:sz="0" w:space="0" w:color="auto"/>
        <w:bottom w:val="none" w:sz="0" w:space="0" w:color="auto"/>
        <w:right w:val="none" w:sz="0" w:space="0" w:color="auto"/>
      </w:divBdr>
    </w:div>
    <w:div w:id="1911646469">
      <w:bodyDiv w:val="1"/>
      <w:marLeft w:val="0"/>
      <w:marRight w:val="0"/>
      <w:marTop w:val="0"/>
      <w:marBottom w:val="0"/>
      <w:divBdr>
        <w:top w:val="none" w:sz="0" w:space="0" w:color="auto"/>
        <w:left w:val="none" w:sz="0" w:space="0" w:color="auto"/>
        <w:bottom w:val="none" w:sz="0" w:space="0" w:color="auto"/>
        <w:right w:val="none" w:sz="0" w:space="0" w:color="auto"/>
      </w:divBdr>
    </w:div>
    <w:div w:id="1930657437">
      <w:bodyDiv w:val="1"/>
      <w:marLeft w:val="0"/>
      <w:marRight w:val="0"/>
      <w:marTop w:val="0"/>
      <w:marBottom w:val="0"/>
      <w:divBdr>
        <w:top w:val="none" w:sz="0" w:space="0" w:color="auto"/>
        <w:left w:val="none" w:sz="0" w:space="0" w:color="auto"/>
        <w:bottom w:val="none" w:sz="0" w:space="0" w:color="auto"/>
        <w:right w:val="none" w:sz="0" w:space="0" w:color="auto"/>
      </w:divBdr>
    </w:div>
    <w:div w:id="1936547255">
      <w:bodyDiv w:val="1"/>
      <w:marLeft w:val="0"/>
      <w:marRight w:val="0"/>
      <w:marTop w:val="0"/>
      <w:marBottom w:val="0"/>
      <w:divBdr>
        <w:top w:val="none" w:sz="0" w:space="0" w:color="auto"/>
        <w:left w:val="none" w:sz="0" w:space="0" w:color="auto"/>
        <w:bottom w:val="none" w:sz="0" w:space="0" w:color="auto"/>
        <w:right w:val="none" w:sz="0" w:space="0" w:color="auto"/>
      </w:divBdr>
    </w:div>
    <w:div w:id="1974753018">
      <w:bodyDiv w:val="1"/>
      <w:marLeft w:val="0"/>
      <w:marRight w:val="0"/>
      <w:marTop w:val="0"/>
      <w:marBottom w:val="0"/>
      <w:divBdr>
        <w:top w:val="none" w:sz="0" w:space="0" w:color="auto"/>
        <w:left w:val="none" w:sz="0" w:space="0" w:color="auto"/>
        <w:bottom w:val="none" w:sz="0" w:space="0" w:color="auto"/>
        <w:right w:val="none" w:sz="0" w:space="0" w:color="auto"/>
      </w:divBdr>
    </w:div>
    <w:div w:id="2046786757">
      <w:bodyDiv w:val="1"/>
      <w:marLeft w:val="0"/>
      <w:marRight w:val="0"/>
      <w:marTop w:val="0"/>
      <w:marBottom w:val="0"/>
      <w:divBdr>
        <w:top w:val="none" w:sz="0" w:space="0" w:color="auto"/>
        <w:left w:val="none" w:sz="0" w:space="0" w:color="auto"/>
        <w:bottom w:val="none" w:sz="0" w:space="0" w:color="auto"/>
        <w:right w:val="none" w:sz="0" w:space="0" w:color="auto"/>
      </w:divBdr>
    </w:div>
    <w:div w:id="2051146430">
      <w:bodyDiv w:val="1"/>
      <w:marLeft w:val="0"/>
      <w:marRight w:val="0"/>
      <w:marTop w:val="0"/>
      <w:marBottom w:val="0"/>
      <w:divBdr>
        <w:top w:val="none" w:sz="0" w:space="0" w:color="auto"/>
        <w:left w:val="none" w:sz="0" w:space="0" w:color="auto"/>
        <w:bottom w:val="none" w:sz="0" w:space="0" w:color="auto"/>
        <w:right w:val="none" w:sz="0" w:space="0" w:color="auto"/>
      </w:divBdr>
      <w:divsChild>
        <w:div w:id="1891333672">
          <w:marLeft w:val="-115"/>
          <w:marRight w:val="0"/>
          <w:marTop w:val="0"/>
          <w:marBottom w:val="0"/>
          <w:divBdr>
            <w:top w:val="none" w:sz="0" w:space="0" w:color="auto"/>
            <w:left w:val="none" w:sz="0" w:space="0" w:color="auto"/>
            <w:bottom w:val="none" w:sz="0" w:space="0" w:color="auto"/>
            <w:right w:val="none" w:sz="0" w:space="0" w:color="auto"/>
          </w:divBdr>
        </w:div>
      </w:divsChild>
    </w:div>
    <w:div w:id="2091149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hyperlink" Target="https://www.nlm.nih.gov/research/umls/sourcereleasedocs/current/CCS/index.html" TargetMode="External" Id="rId18" /><Relationship Type="http://schemas.openxmlformats.org/officeDocument/2006/relationships/styles" Target="styles.xml" Id="rId3" /><Relationship Type="http://schemas.openxmlformats.org/officeDocument/2006/relationships/footer" Target="footer2.xml" Id="rId21" /><Relationship Type="http://schemas.openxmlformats.org/officeDocument/2006/relationships/endnotes" Target="endnotes.xml" Id="rId7" /><Relationship Type="http://schemas.openxmlformats.org/officeDocument/2006/relationships/hyperlink" Target="https://www.health.ny.gov/statistics/sparcs/" TargetMode="External" Id="rId17" /><Relationship Type="http://schemas.openxmlformats.org/officeDocument/2006/relationships/numbering" Target="numbering.xml" Id="rId2" /><Relationship Type="http://schemas.openxmlformats.org/officeDocument/2006/relationships/hyperlink" Target="https://www.health.ny.gov/statistics/sparcs/" TargetMode="External" Id="rId16" /><Relationship Type="http://schemas.openxmlformats.org/officeDocument/2006/relationships/hyperlink" Target="https://harvardpublichealth.org/policy-practice/the-u-s-public-health-data-system-is-weak-heres-how-we-fix-it" TargetMode="Externa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hyperlink" Target="https://www.cms.gov/files/document/highlights.pdf" TargetMode="External" Id="rId15" /><Relationship Type="http://schemas.openxmlformats.org/officeDocument/2006/relationships/theme" Target="theme/theme1.xml" Id="rId23" /><Relationship Type="http://schemas.openxmlformats.org/officeDocument/2006/relationships/hyperlink" Target="https://ifhp.com/international-healthcare-cost-comparison-report-2024/" TargetMode="External" Id="rId19" /><Relationship Type="http://schemas.openxmlformats.org/officeDocument/2006/relationships/settings" Target="settings.xml" Id="rId4" /><Relationship Type="http://schemas.openxmlformats.org/officeDocument/2006/relationships/fontTable" Target="fontTable.xml" Id="rId22" /><Relationship Type="http://schemas.openxmlformats.org/officeDocument/2006/relationships/image" Target="/media/image4.png" Id="R16fd9c471f5d4a12" /><Relationship Type="http://schemas.openxmlformats.org/officeDocument/2006/relationships/image" Target="/media/image5.png" Id="R05e44bf43dd043bf" /><Relationship Type="http://schemas.openxmlformats.org/officeDocument/2006/relationships/image" Target="/media/image6.png" Id="Ra6f7822f305f4a47" /><Relationship Type="http://schemas.openxmlformats.org/officeDocument/2006/relationships/image" Target="/media/image7.png" Id="R3e8ec9b638a94962" /><Relationship Type="http://schemas.openxmlformats.org/officeDocument/2006/relationships/image" Target="/media/image8.png" Id="R2c8fac7a050d442e" /><Relationship Type="http://schemas.openxmlformats.org/officeDocument/2006/relationships/image" Target="/media/image9.png" Id="Re927d286d7c14fba"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FDE92DB-AD6D-4892-A35D-36D6EA1EED5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IEEE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Paper Title (use style: paper title)</dc:title>
  <dc:subject/>
  <dc:creator>IEEE</dc:creator>
  <keywords/>
  <dc:description/>
  <lastModifiedBy>Aneeket Yadav</lastModifiedBy>
  <revision>8</revision>
  <lastPrinted>2024-01-05T14:23:00.0000000Z</lastPrinted>
  <dcterms:created xsi:type="dcterms:W3CDTF">2025-02-16T01:11:00.0000000Z</dcterms:created>
  <dcterms:modified xsi:type="dcterms:W3CDTF">2025-02-17T17:35:04.4154370Z</dcterms:modified>
</coreProperties>
</file>